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2717A" w14:textId="77777777" w:rsidR="00715D4D" w:rsidRDefault="009E4D76">
      <w:pPr>
        <w:widowControl/>
        <w:shd w:val="clear" w:color="auto" w:fill="FFFFFF"/>
        <w:snapToGrid w:val="0"/>
        <w:spacing w:before="100" w:after="100" w:line="560" w:lineRule="exact"/>
        <w:ind w:right="640" w:firstLineChars="300" w:firstLine="1320"/>
        <w:rPr>
          <w:rFonts w:ascii="方正仿宋_GBK" w:eastAsia="方正仿宋_GBK" w:hAnsi="方正仿宋_GBK" w:cs="方正仿宋_GBK"/>
          <w:bCs/>
          <w:kern w:val="0"/>
          <w:sz w:val="32"/>
          <w:szCs w:val="32"/>
        </w:rPr>
      </w:pPr>
      <w:r>
        <w:rPr>
          <w:rFonts w:ascii="方正小标宋_GBK" w:eastAsia="方正小标宋_GBK" w:hAnsi="方正小标宋_GBK" w:cs="方正小标宋_GBK" w:hint="eastAsia"/>
          <w:bCs/>
          <w:kern w:val="0"/>
          <w:sz w:val="44"/>
          <w:szCs w:val="44"/>
        </w:rPr>
        <w:t>湖北正信电力工程咨询有限公司</w:t>
      </w:r>
    </w:p>
    <w:p w14:paraId="5E880E7D" w14:textId="77777777" w:rsidR="00715D4D" w:rsidRDefault="009E4D76">
      <w:pPr>
        <w:widowControl/>
        <w:spacing w:line="560" w:lineRule="exact"/>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t>关于办理2021年年度投标保证金</w:t>
      </w:r>
    </w:p>
    <w:p w14:paraId="24A0C1F4" w14:textId="7FA9EA0E" w:rsidR="00715D4D" w:rsidRDefault="009E4D76">
      <w:pPr>
        <w:widowControl/>
        <w:spacing w:line="560" w:lineRule="exact"/>
        <w:ind w:firstLineChars="250" w:firstLine="1100"/>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t>的通知</w:t>
      </w:r>
    </w:p>
    <w:p w14:paraId="463D80BC" w14:textId="77777777" w:rsidR="00715D4D" w:rsidRDefault="00715D4D">
      <w:pPr>
        <w:widowControl/>
        <w:jc w:val="center"/>
        <w:rPr>
          <w:rFonts w:ascii="黑体" w:eastAsia="黑体" w:hAnsi="宋体" w:cs="宋体"/>
          <w:b/>
          <w:color w:val="6D6D6D"/>
          <w:kern w:val="0"/>
          <w:sz w:val="36"/>
          <w:szCs w:val="36"/>
        </w:rPr>
      </w:pPr>
    </w:p>
    <w:p w14:paraId="408096FF"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为贯彻落实国家电网公司推进新冠肺炎疫情防控和服务经济社会发展工作部署，深化业务网上办理，促进供应商复工复产，同时为帮助企业减负增效，进一步减轻投标人资金压力，节约投标成本，提高招投标工作效率，我公司在2021年度将继续实施“年度投标保证金”业务，并采取自愿办理的原则。现将具体办理事宜通知如下：</w:t>
      </w:r>
    </w:p>
    <w:p w14:paraId="202D814A" w14:textId="77777777" w:rsidR="00715D4D" w:rsidRDefault="009E4D76">
      <w:pPr>
        <w:widowControl/>
        <w:shd w:val="clear" w:color="auto" w:fill="FFFFFF"/>
        <w:snapToGrid w:val="0"/>
        <w:spacing w:before="100" w:after="100" w:line="560" w:lineRule="exact"/>
        <w:ind w:firstLineChars="200" w:firstLine="640"/>
        <w:jc w:val="left"/>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t>一、年度投标保证金的范围及标准：</w:t>
      </w:r>
    </w:p>
    <w:p w14:paraId="0CC5C6C2" w14:textId="77777777" w:rsidR="00715D4D" w:rsidRDefault="009E4D76">
      <w:pPr>
        <w:widowControl/>
        <w:shd w:val="clear" w:color="auto" w:fill="FFFFFF"/>
        <w:snapToGrid w:val="0"/>
        <w:spacing w:before="100" w:after="100" w:line="560" w:lineRule="exact"/>
        <w:ind w:firstLineChars="200" w:firstLine="640"/>
        <w:jc w:val="left"/>
        <w:rPr>
          <w:rFonts w:ascii="方正仿宋_GBK" w:eastAsia="方正仿宋_GBK" w:hAnsi="方正仿宋_GBK" w:cs="方正仿宋_GBK"/>
          <w:bCs/>
          <w:kern w:val="0"/>
          <w:sz w:val="32"/>
          <w:szCs w:val="32"/>
          <w:highlight w:val="yellow"/>
        </w:rPr>
      </w:pPr>
      <w:r>
        <w:rPr>
          <w:rFonts w:ascii="方正仿宋_GBK" w:eastAsia="方正仿宋_GBK" w:hAnsi="方正仿宋_GBK" w:cs="方正仿宋_GBK" w:hint="eastAsia"/>
          <w:bCs/>
          <w:kern w:val="0"/>
          <w:sz w:val="32"/>
          <w:szCs w:val="32"/>
        </w:rPr>
        <w:t>(</w:t>
      </w:r>
      <w:proofErr w:type="gramStart"/>
      <w:r>
        <w:rPr>
          <w:rFonts w:ascii="方正仿宋_GBK" w:eastAsia="方正仿宋_GBK" w:hAnsi="方正仿宋_GBK" w:cs="方正仿宋_GBK" w:hint="eastAsia"/>
          <w:bCs/>
          <w:kern w:val="0"/>
          <w:sz w:val="32"/>
          <w:szCs w:val="32"/>
        </w:rPr>
        <w:t>一</w:t>
      </w:r>
      <w:proofErr w:type="gramEnd"/>
      <w:r>
        <w:rPr>
          <w:rFonts w:ascii="方正仿宋_GBK" w:eastAsia="方正仿宋_GBK" w:hAnsi="方正仿宋_GBK" w:cs="方正仿宋_GBK" w:hint="eastAsia"/>
          <w:bCs/>
          <w:kern w:val="0"/>
          <w:sz w:val="32"/>
          <w:szCs w:val="32"/>
        </w:rPr>
        <w:t>)物资类：</w:t>
      </w:r>
    </w:p>
    <w:tbl>
      <w:tblPr>
        <w:tblStyle w:val="a7"/>
        <w:tblW w:w="6950" w:type="dxa"/>
        <w:tblInd w:w="1003" w:type="dxa"/>
        <w:tblLayout w:type="fixed"/>
        <w:tblLook w:val="04A0" w:firstRow="1" w:lastRow="0" w:firstColumn="1" w:lastColumn="0" w:noHBand="0" w:noVBand="1"/>
      </w:tblPr>
      <w:tblGrid>
        <w:gridCol w:w="1450"/>
        <w:gridCol w:w="3850"/>
        <w:gridCol w:w="1650"/>
      </w:tblGrid>
      <w:tr w:rsidR="00715D4D" w14:paraId="26C8747E" w14:textId="77777777">
        <w:trPr>
          <w:trHeight w:val="402"/>
        </w:trPr>
        <w:tc>
          <w:tcPr>
            <w:tcW w:w="1450" w:type="dxa"/>
            <w:vAlign w:val="center"/>
          </w:tcPr>
          <w:p w14:paraId="1A66AFE9" w14:textId="77777777" w:rsidR="00715D4D" w:rsidRDefault="009E4D76">
            <w:pPr>
              <w:widowControl/>
              <w:snapToGrid w:val="0"/>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序号</w:t>
            </w:r>
          </w:p>
        </w:tc>
        <w:tc>
          <w:tcPr>
            <w:tcW w:w="3850" w:type="dxa"/>
            <w:vAlign w:val="center"/>
          </w:tcPr>
          <w:p w14:paraId="7077304B" w14:textId="77777777" w:rsidR="00715D4D" w:rsidRDefault="009E4D76">
            <w:pPr>
              <w:widowControl/>
              <w:snapToGrid w:val="0"/>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项目名称</w:t>
            </w:r>
          </w:p>
        </w:tc>
        <w:tc>
          <w:tcPr>
            <w:tcW w:w="1650" w:type="dxa"/>
            <w:vAlign w:val="center"/>
          </w:tcPr>
          <w:p w14:paraId="2784A55C" w14:textId="77777777" w:rsidR="00715D4D" w:rsidRDefault="009E4D76">
            <w:pPr>
              <w:widowControl/>
              <w:snapToGrid w:val="0"/>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金额</w:t>
            </w:r>
          </w:p>
        </w:tc>
      </w:tr>
      <w:tr w:rsidR="00715D4D" w14:paraId="753A79D0" w14:textId="77777777">
        <w:tc>
          <w:tcPr>
            <w:tcW w:w="1450" w:type="dxa"/>
            <w:vAlign w:val="center"/>
          </w:tcPr>
          <w:p w14:paraId="7329D6D8" w14:textId="77777777" w:rsidR="00715D4D" w:rsidRDefault="009E4D76">
            <w:pPr>
              <w:widowControl/>
              <w:snapToGrid w:val="0"/>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1</w:t>
            </w:r>
          </w:p>
        </w:tc>
        <w:tc>
          <w:tcPr>
            <w:tcW w:w="3850" w:type="dxa"/>
            <w:vAlign w:val="center"/>
          </w:tcPr>
          <w:p w14:paraId="27240AD7" w14:textId="77777777" w:rsidR="00715D4D" w:rsidRDefault="009E4D76">
            <w:pPr>
              <w:widowControl/>
              <w:snapToGrid w:val="0"/>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协议库存、电商化类</w:t>
            </w:r>
          </w:p>
        </w:tc>
        <w:tc>
          <w:tcPr>
            <w:tcW w:w="1650" w:type="dxa"/>
            <w:vAlign w:val="center"/>
          </w:tcPr>
          <w:p w14:paraId="2CC0A303" w14:textId="77777777" w:rsidR="00715D4D" w:rsidRDefault="009E4D76">
            <w:pPr>
              <w:widowControl/>
              <w:snapToGrid w:val="0"/>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20万</w:t>
            </w:r>
          </w:p>
        </w:tc>
      </w:tr>
      <w:tr w:rsidR="00715D4D" w14:paraId="14639D15" w14:textId="77777777">
        <w:trPr>
          <w:trHeight w:val="289"/>
        </w:trPr>
        <w:tc>
          <w:tcPr>
            <w:tcW w:w="1450" w:type="dxa"/>
            <w:vAlign w:val="center"/>
          </w:tcPr>
          <w:p w14:paraId="5F600497" w14:textId="77777777" w:rsidR="00715D4D" w:rsidRDefault="009E4D76">
            <w:pPr>
              <w:widowControl/>
              <w:snapToGrid w:val="0"/>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2</w:t>
            </w:r>
          </w:p>
        </w:tc>
        <w:tc>
          <w:tcPr>
            <w:tcW w:w="3850" w:type="dxa"/>
            <w:vAlign w:val="center"/>
          </w:tcPr>
          <w:p w14:paraId="019D0195" w14:textId="77777777" w:rsidR="00715D4D" w:rsidRDefault="009E4D76">
            <w:pPr>
              <w:widowControl/>
              <w:snapToGrid w:val="0"/>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其他物资类</w:t>
            </w:r>
          </w:p>
        </w:tc>
        <w:tc>
          <w:tcPr>
            <w:tcW w:w="1650" w:type="dxa"/>
            <w:vAlign w:val="center"/>
          </w:tcPr>
          <w:p w14:paraId="7F5253BE" w14:textId="77777777" w:rsidR="00715D4D" w:rsidRDefault="009E4D76">
            <w:pPr>
              <w:widowControl/>
              <w:snapToGrid w:val="0"/>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5万</w:t>
            </w:r>
          </w:p>
        </w:tc>
      </w:tr>
    </w:tbl>
    <w:p w14:paraId="4C8DF3CA" w14:textId="77777777" w:rsidR="00715D4D" w:rsidRDefault="00715D4D">
      <w:pPr>
        <w:widowControl/>
        <w:shd w:val="clear" w:color="auto" w:fill="FFFFFF"/>
        <w:snapToGrid w:val="0"/>
        <w:spacing w:before="100" w:after="100" w:line="560" w:lineRule="exact"/>
        <w:jc w:val="left"/>
        <w:rPr>
          <w:rFonts w:ascii="方正仿宋_GBK" w:eastAsia="方正仿宋_GBK" w:hAnsi="方正仿宋_GBK" w:cs="方正仿宋_GBK"/>
          <w:b/>
          <w:kern w:val="0"/>
          <w:sz w:val="28"/>
          <w:szCs w:val="28"/>
        </w:rPr>
      </w:pPr>
    </w:p>
    <w:p w14:paraId="7CCE58F5" w14:textId="77777777" w:rsidR="00715D4D" w:rsidRDefault="009E4D76">
      <w:pPr>
        <w:widowControl/>
        <w:numPr>
          <w:ilvl w:val="0"/>
          <w:numId w:val="1"/>
        </w:numPr>
        <w:shd w:val="clear" w:color="auto" w:fill="FFFFFF"/>
        <w:snapToGrid w:val="0"/>
        <w:spacing w:before="100" w:after="100" w:line="56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非物资类：</w:t>
      </w:r>
    </w:p>
    <w:tbl>
      <w:tblPr>
        <w:tblStyle w:val="a7"/>
        <w:tblW w:w="6994" w:type="dxa"/>
        <w:jc w:val="center"/>
        <w:tblLayout w:type="fixed"/>
        <w:tblLook w:val="04A0" w:firstRow="1" w:lastRow="0" w:firstColumn="1" w:lastColumn="0" w:noHBand="0" w:noVBand="1"/>
      </w:tblPr>
      <w:tblGrid>
        <w:gridCol w:w="1450"/>
        <w:gridCol w:w="3896"/>
        <w:gridCol w:w="1648"/>
      </w:tblGrid>
      <w:tr w:rsidR="00715D4D" w14:paraId="24A833D0" w14:textId="77777777">
        <w:trPr>
          <w:trHeight w:val="400"/>
          <w:jc w:val="center"/>
        </w:trPr>
        <w:tc>
          <w:tcPr>
            <w:tcW w:w="1450" w:type="dxa"/>
            <w:vAlign w:val="center"/>
          </w:tcPr>
          <w:p w14:paraId="1337A146" w14:textId="77777777" w:rsidR="00715D4D" w:rsidRDefault="009E4D76">
            <w:pPr>
              <w:widowControl/>
              <w:snapToGrid w:val="0"/>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序号</w:t>
            </w:r>
          </w:p>
        </w:tc>
        <w:tc>
          <w:tcPr>
            <w:tcW w:w="3896" w:type="dxa"/>
            <w:vAlign w:val="center"/>
          </w:tcPr>
          <w:p w14:paraId="5832AE0E" w14:textId="77777777" w:rsidR="00715D4D" w:rsidRDefault="009E4D76">
            <w:pPr>
              <w:widowControl/>
              <w:snapToGrid w:val="0"/>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工程名称</w:t>
            </w:r>
          </w:p>
        </w:tc>
        <w:tc>
          <w:tcPr>
            <w:tcW w:w="1648" w:type="dxa"/>
            <w:vAlign w:val="center"/>
          </w:tcPr>
          <w:p w14:paraId="2B4C2EB2" w14:textId="77777777" w:rsidR="00715D4D" w:rsidRDefault="009E4D76">
            <w:pPr>
              <w:widowControl/>
              <w:snapToGrid w:val="0"/>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金额</w:t>
            </w:r>
          </w:p>
        </w:tc>
      </w:tr>
      <w:tr w:rsidR="00715D4D" w14:paraId="25C40436" w14:textId="77777777">
        <w:trPr>
          <w:jc w:val="center"/>
        </w:trPr>
        <w:tc>
          <w:tcPr>
            <w:tcW w:w="1450" w:type="dxa"/>
            <w:vAlign w:val="center"/>
          </w:tcPr>
          <w:p w14:paraId="63D88189" w14:textId="77777777" w:rsidR="00715D4D" w:rsidRDefault="009E4D76">
            <w:pPr>
              <w:widowControl/>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1</w:t>
            </w:r>
          </w:p>
        </w:tc>
        <w:tc>
          <w:tcPr>
            <w:tcW w:w="3896" w:type="dxa"/>
            <w:vAlign w:val="center"/>
          </w:tcPr>
          <w:p w14:paraId="03EE4FD9" w14:textId="77777777" w:rsidR="00715D4D" w:rsidRDefault="009E4D76">
            <w:pPr>
              <w:widowControl/>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施工类</w:t>
            </w:r>
          </w:p>
        </w:tc>
        <w:tc>
          <w:tcPr>
            <w:tcW w:w="1648" w:type="dxa"/>
            <w:vAlign w:val="center"/>
          </w:tcPr>
          <w:p w14:paraId="6879DA99" w14:textId="77777777" w:rsidR="00715D4D" w:rsidRDefault="009E4D76">
            <w:pPr>
              <w:widowControl/>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30万</w:t>
            </w:r>
          </w:p>
        </w:tc>
      </w:tr>
      <w:tr w:rsidR="00715D4D" w14:paraId="0CA968E1" w14:textId="77777777">
        <w:trPr>
          <w:jc w:val="center"/>
        </w:trPr>
        <w:tc>
          <w:tcPr>
            <w:tcW w:w="1450" w:type="dxa"/>
            <w:vAlign w:val="center"/>
          </w:tcPr>
          <w:p w14:paraId="6BE26348" w14:textId="77777777" w:rsidR="00715D4D" w:rsidRDefault="009E4D76">
            <w:pPr>
              <w:widowControl/>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2</w:t>
            </w:r>
          </w:p>
        </w:tc>
        <w:tc>
          <w:tcPr>
            <w:tcW w:w="3896" w:type="dxa"/>
            <w:vAlign w:val="center"/>
          </w:tcPr>
          <w:p w14:paraId="6707AEED" w14:textId="77777777" w:rsidR="00715D4D" w:rsidRDefault="009E4D76">
            <w:pPr>
              <w:widowControl/>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设计及其他服务类</w:t>
            </w:r>
          </w:p>
        </w:tc>
        <w:tc>
          <w:tcPr>
            <w:tcW w:w="1648" w:type="dxa"/>
            <w:vAlign w:val="center"/>
          </w:tcPr>
          <w:p w14:paraId="2CCE97FC" w14:textId="77777777" w:rsidR="00715D4D" w:rsidRDefault="009E4D76">
            <w:pPr>
              <w:widowControl/>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10万</w:t>
            </w:r>
          </w:p>
        </w:tc>
      </w:tr>
      <w:tr w:rsidR="00715D4D" w14:paraId="4FF14737" w14:textId="77777777">
        <w:trPr>
          <w:jc w:val="center"/>
        </w:trPr>
        <w:tc>
          <w:tcPr>
            <w:tcW w:w="1450" w:type="dxa"/>
            <w:vAlign w:val="center"/>
          </w:tcPr>
          <w:p w14:paraId="5A293A68" w14:textId="77777777" w:rsidR="00715D4D" w:rsidRDefault="009E4D76">
            <w:pPr>
              <w:widowControl/>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3</w:t>
            </w:r>
          </w:p>
        </w:tc>
        <w:tc>
          <w:tcPr>
            <w:tcW w:w="3896" w:type="dxa"/>
            <w:vAlign w:val="center"/>
          </w:tcPr>
          <w:p w14:paraId="7AB28A3C" w14:textId="77777777" w:rsidR="00715D4D" w:rsidRDefault="009E4D76">
            <w:pPr>
              <w:widowControl/>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监理类</w:t>
            </w:r>
          </w:p>
        </w:tc>
        <w:tc>
          <w:tcPr>
            <w:tcW w:w="1648" w:type="dxa"/>
            <w:vAlign w:val="center"/>
          </w:tcPr>
          <w:p w14:paraId="2E6E1390" w14:textId="77777777" w:rsidR="00715D4D" w:rsidRDefault="009E4D76">
            <w:pPr>
              <w:widowControl/>
              <w:snapToGrid w:val="0"/>
              <w:jc w:val="center"/>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5万</w:t>
            </w:r>
          </w:p>
        </w:tc>
      </w:tr>
    </w:tbl>
    <w:p w14:paraId="7645E2E4" w14:textId="77777777" w:rsidR="00715D4D" w:rsidRDefault="00715D4D">
      <w:pPr>
        <w:widowControl/>
        <w:spacing w:line="560" w:lineRule="exact"/>
        <w:ind w:firstLineChars="200" w:firstLine="640"/>
        <w:rPr>
          <w:rFonts w:ascii="方正黑体_GBK" w:eastAsia="方正黑体_GBK" w:hAnsi="方正黑体_GBK" w:cs="方正黑体_GBK"/>
          <w:bCs/>
          <w:kern w:val="0"/>
          <w:sz w:val="32"/>
          <w:szCs w:val="32"/>
        </w:rPr>
      </w:pPr>
    </w:p>
    <w:p w14:paraId="721E43D4" w14:textId="77777777" w:rsidR="00715D4D" w:rsidRDefault="009E4D76">
      <w:pPr>
        <w:widowControl/>
        <w:spacing w:line="560" w:lineRule="exact"/>
        <w:ind w:firstLineChars="200" w:firstLine="640"/>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lastRenderedPageBreak/>
        <w:t>二、年度投标保证金缴纳方式：</w:t>
      </w:r>
    </w:p>
    <w:p w14:paraId="0E1D17BA" w14:textId="1DBCEBA1"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缴纳方式分为</w:t>
      </w:r>
      <w:r w:rsidR="002E44CD">
        <w:rPr>
          <w:rFonts w:ascii="方正仿宋_GBK" w:eastAsia="方正仿宋_GBK" w:hAnsi="方正仿宋_GBK" w:cs="方正仿宋_GBK" w:hint="eastAsia"/>
          <w:bCs/>
          <w:kern w:val="0"/>
          <w:sz w:val="32"/>
          <w:szCs w:val="32"/>
        </w:rPr>
        <w:t>两</w:t>
      </w:r>
      <w:r>
        <w:rPr>
          <w:rFonts w:ascii="方正仿宋_GBK" w:eastAsia="方正仿宋_GBK" w:hAnsi="方正仿宋_GBK" w:cs="方正仿宋_GBK" w:hint="eastAsia"/>
          <w:bCs/>
          <w:kern w:val="0"/>
          <w:sz w:val="32"/>
          <w:szCs w:val="32"/>
        </w:rPr>
        <w:t>种：</w:t>
      </w:r>
      <w:r>
        <w:rPr>
          <w:rFonts w:ascii="方正仿宋_GBK" w:eastAsia="方正仿宋_GBK" w:hAnsi="方正仿宋_GBK" w:cs="方正仿宋_GBK" w:hint="eastAsia"/>
          <w:b/>
          <w:kern w:val="0"/>
          <w:sz w:val="32"/>
          <w:szCs w:val="32"/>
        </w:rPr>
        <w:t>银行汇款、银行保函。</w:t>
      </w:r>
      <w:r>
        <w:rPr>
          <w:rFonts w:ascii="方正仿宋_GBK" w:eastAsia="方正仿宋_GBK" w:hAnsi="方正仿宋_GBK" w:cs="方正仿宋_GBK" w:hint="eastAsia"/>
          <w:bCs/>
          <w:kern w:val="0"/>
          <w:sz w:val="32"/>
          <w:szCs w:val="32"/>
        </w:rPr>
        <w:t>投标人可一次性固定金额的银行存款或固定保额的银行保函，作为一定期限内（一年）的投标保证金。我公司收到投标汇款、银行保函并核实无误后，开具年度保证金专用证明，投标人在上述期限内参加</w:t>
      </w:r>
      <w:proofErr w:type="gramStart"/>
      <w:r>
        <w:rPr>
          <w:rFonts w:ascii="方正仿宋_GBK" w:eastAsia="方正仿宋_GBK" w:hAnsi="方正仿宋_GBK" w:cs="方正仿宋_GBK" w:hint="eastAsia"/>
          <w:bCs/>
          <w:kern w:val="0"/>
          <w:sz w:val="32"/>
          <w:szCs w:val="32"/>
        </w:rPr>
        <w:t>各集中</w:t>
      </w:r>
      <w:proofErr w:type="gramEnd"/>
      <w:r>
        <w:rPr>
          <w:rFonts w:ascii="方正仿宋_GBK" w:eastAsia="方正仿宋_GBK" w:hAnsi="方正仿宋_GBK" w:cs="方正仿宋_GBK" w:hint="eastAsia"/>
          <w:bCs/>
          <w:kern w:val="0"/>
          <w:sz w:val="32"/>
          <w:szCs w:val="32"/>
        </w:rPr>
        <w:t>规模招标投标时可提交该证明（复印件）作为有效的投标保证金依据，并作为投标文件的组成部分之一。鼓励投标人采取</w:t>
      </w:r>
      <w:r w:rsidR="002E44CD">
        <w:rPr>
          <w:rFonts w:ascii="方正仿宋_GBK" w:eastAsia="方正仿宋_GBK" w:hAnsi="方正仿宋_GBK" w:cs="方正仿宋_GBK" w:hint="eastAsia"/>
          <w:bCs/>
          <w:kern w:val="0"/>
          <w:sz w:val="32"/>
          <w:szCs w:val="32"/>
        </w:rPr>
        <w:t>年度银行保函</w:t>
      </w:r>
      <w:r>
        <w:rPr>
          <w:rFonts w:ascii="方正仿宋_GBK" w:eastAsia="方正仿宋_GBK" w:hAnsi="方正仿宋_GBK" w:cs="方正仿宋_GBK" w:hint="eastAsia"/>
          <w:bCs/>
          <w:kern w:val="0"/>
          <w:sz w:val="32"/>
          <w:szCs w:val="32"/>
        </w:rPr>
        <w:t>办理年度投标保证金。 </w:t>
      </w:r>
    </w:p>
    <w:p w14:paraId="0D23E9DA" w14:textId="77777777" w:rsidR="00715D4D" w:rsidRDefault="009E4D76">
      <w:pPr>
        <w:widowControl/>
        <w:shd w:val="clear" w:color="auto" w:fill="FFFFFF"/>
        <w:snapToGrid w:val="0"/>
        <w:spacing w:before="100" w:after="100" w:line="560" w:lineRule="exact"/>
        <w:ind w:firstLineChars="200" w:firstLine="640"/>
        <w:jc w:val="left"/>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t>三、年度投标保证金的办理要求及流程：</w:t>
      </w:r>
    </w:p>
    <w:p w14:paraId="35CF1B46" w14:textId="77777777" w:rsidR="00715D4D" w:rsidRDefault="009E4D76">
      <w:pPr>
        <w:widowControl/>
        <w:spacing w:line="560" w:lineRule="exact"/>
        <w:ind w:firstLineChars="200" w:firstLine="640"/>
        <w:rPr>
          <w:rFonts w:ascii="方正仿宋_GBK" w:eastAsia="方正仿宋_GBK" w:hAnsi="方正仿宋_GBK" w:cs="方正仿宋_GBK"/>
          <w:b/>
          <w:kern w:val="0"/>
          <w:sz w:val="32"/>
          <w:szCs w:val="32"/>
        </w:rPr>
      </w:pPr>
      <w:r>
        <w:rPr>
          <w:rFonts w:ascii="方正仿宋_GBK" w:eastAsia="方正仿宋_GBK" w:hAnsi="方正仿宋_GBK" w:cs="方正仿宋_GBK" w:hint="eastAsia"/>
          <w:bCs/>
          <w:kern w:val="0"/>
          <w:sz w:val="32"/>
          <w:szCs w:val="32"/>
        </w:rPr>
        <w:t>（一）各投标人根据以上标准，确定年度投标保证金金额，办理相关手续。</w:t>
      </w:r>
    </w:p>
    <w:p w14:paraId="6556266B" w14:textId="16AB7C0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（二）年度投标保证金</w:t>
      </w:r>
      <w:r w:rsidR="002E44CD">
        <w:rPr>
          <w:rFonts w:ascii="方正仿宋_GBK" w:eastAsia="方正仿宋_GBK" w:hAnsi="方正仿宋_GBK" w:cs="方正仿宋_GBK" w:hint="eastAsia"/>
          <w:bCs/>
          <w:kern w:val="0"/>
          <w:sz w:val="32"/>
          <w:szCs w:val="32"/>
        </w:rPr>
        <w:t>两</w:t>
      </w:r>
      <w:r>
        <w:rPr>
          <w:rFonts w:ascii="方正仿宋_GBK" w:eastAsia="方正仿宋_GBK" w:hAnsi="方正仿宋_GBK" w:cs="方正仿宋_GBK" w:hint="eastAsia"/>
          <w:bCs/>
          <w:kern w:val="0"/>
          <w:sz w:val="32"/>
          <w:szCs w:val="32"/>
        </w:rPr>
        <w:t>种方式的要求：</w:t>
      </w:r>
    </w:p>
    <w:p w14:paraId="2017A22B" w14:textId="38525904" w:rsidR="002E44CD" w:rsidRDefault="009E4D76" w:rsidP="002E44CD">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为方便投标人咨询及协助投标人办理</w:t>
      </w:r>
      <w:r w:rsidR="007556AC">
        <w:rPr>
          <w:rFonts w:ascii="方正仿宋_GBK" w:eastAsia="方正仿宋_GBK" w:hAnsi="方正仿宋_GBK" w:cs="方正仿宋_GBK" w:hint="eastAsia"/>
          <w:bCs/>
          <w:kern w:val="0"/>
          <w:sz w:val="32"/>
          <w:szCs w:val="32"/>
        </w:rPr>
        <w:t>年度投标保函</w:t>
      </w:r>
      <w:r>
        <w:rPr>
          <w:rFonts w:ascii="方正仿宋_GBK" w:eastAsia="方正仿宋_GBK" w:hAnsi="方正仿宋_GBK" w:cs="方正仿宋_GBK" w:hint="eastAsia"/>
          <w:bCs/>
          <w:kern w:val="0"/>
          <w:sz w:val="32"/>
          <w:szCs w:val="32"/>
        </w:rPr>
        <w:t>，现将联系方式提供如下：</w:t>
      </w:r>
    </w:p>
    <w:p w14:paraId="54047382" w14:textId="587F20BC" w:rsidR="00715D4D" w:rsidRDefault="009E4D76" w:rsidP="002E44CD">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联系人：</w:t>
      </w:r>
      <w:r w:rsidR="002E44CD" w:rsidRPr="009C22FF">
        <w:rPr>
          <w:rFonts w:ascii="方正仿宋_GBK" w:eastAsia="方正仿宋_GBK" w:hAnsi="方正仿宋_GBK" w:cs="方正仿宋_GBK" w:hint="eastAsia"/>
          <w:bCs/>
          <w:color w:val="FF0000"/>
          <w:kern w:val="0"/>
          <w:sz w:val="32"/>
          <w:szCs w:val="32"/>
        </w:rPr>
        <w:t>魏</w:t>
      </w:r>
      <w:r w:rsidRPr="009C22FF">
        <w:rPr>
          <w:rFonts w:ascii="方正仿宋_GBK" w:eastAsia="方正仿宋_GBK" w:hAnsi="方正仿宋_GBK" w:cs="方正仿宋_GBK" w:hint="eastAsia"/>
          <w:bCs/>
          <w:color w:val="FF0000"/>
          <w:kern w:val="0"/>
          <w:sz w:val="32"/>
          <w:szCs w:val="32"/>
        </w:rPr>
        <w:t>经理</w:t>
      </w:r>
      <w:r w:rsidR="002E44CD" w:rsidRPr="009C22FF">
        <w:rPr>
          <w:rFonts w:ascii="方正仿宋_GBK" w:eastAsia="方正仿宋_GBK" w:hAnsi="方正仿宋_GBK" w:cs="方正仿宋_GBK"/>
          <w:bCs/>
          <w:color w:val="FF0000"/>
          <w:kern w:val="0"/>
          <w:sz w:val="32"/>
          <w:szCs w:val="32"/>
        </w:rPr>
        <w:t>18107296338</w:t>
      </w:r>
    </w:p>
    <w:p w14:paraId="4F2DB138"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2、银行汇款</w:t>
      </w:r>
    </w:p>
    <w:p w14:paraId="26F48F75"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以银行汇款形式提交的年度投标保证金，应从投标人</w:t>
      </w:r>
      <w:r>
        <w:rPr>
          <w:rFonts w:ascii="方正仿宋_GBK" w:eastAsia="方正仿宋_GBK" w:hAnsi="方正仿宋_GBK" w:cs="方正仿宋_GBK" w:hint="eastAsia"/>
          <w:b/>
          <w:kern w:val="0"/>
          <w:sz w:val="32"/>
          <w:szCs w:val="32"/>
        </w:rPr>
        <w:t>基本账户</w:t>
      </w:r>
      <w:r>
        <w:rPr>
          <w:rFonts w:ascii="方正仿宋_GBK" w:eastAsia="方正仿宋_GBK" w:hAnsi="方正仿宋_GBK" w:cs="方正仿宋_GBK" w:hint="eastAsia"/>
          <w:bCs/>
          <w:kern w:val="0"/>
          <w:sz w:val="32"/>
          <w:szCs w:val="32"/>
        </w:rPr>
        <w:t>转出，并在汇款备注栏里注明“年度投标保证金”。不接受银行汇票、商业汇票、转账支票等支付方式，不接受个人名义转账或现金缴款。</w:t>
      </w:r>
    </w:p>
    <w:p w14:paraId="0F303461"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3、银行保函</w:t>
      </w:r>
    </w:p>
    <w:p w14:paraId="47561B8B" w14:textId="77777777" w:rsidR="00715D4D" w:rsidRDefault="009E4D76">
      <w:pPr>
        <w:widowControl/>
        <w:spacing w:line="480" w:lineRule="atLeast"/>
        <w:ind w:firstLine="560"/>
        <w:jc w:val="left"/>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lastRenderedPageBreak/>
        <w:t>以银行保函形式提交的年度投标保证金，应由</w:t>
      </w:r>
      <w:r>
        <w:rPr>
          <w:rFonts w:ascii="方正仿宋_GBK" w:eastAsia="方正仿宋_GBK" w:hAnsi="方正仿宋_GBK" w:cs="方正仿宋_GBK" w:hint="eastAsia"/>
          <w:b/>
          <w:kern w:val="0"/>
          <w:sz w:val="32"/>
          <w:szCs w:val="32"/>
        </w:rPr>
        <w:t>信誉良好的具备开具保函资格的地市级以上银行分行</w:t>
      </w:r>
      <w:r>
        <w:rPr>
          <w:rFonts w:ascii="方正仿宋_GBK" w:eastAsia="方正仿宋_GBK" w:hAnsi="方正仿宋_GBK" w:cs="方正仿宋_GBK" w:hint="eastAsia"/>
          <w:bCs/>
          <w:kern w:val="0"/>
          <w:sz w:val="32"/>
          <w:szCs w:val="32"/>
        </w:rPr>
        <w:t>开出，保函的规定需满足招标人的要求。银行保函的抬头为湖北正信电力工程咨询有限公司。保函格式详见附件四。</w:t>
      </w:r>
    </w:p>
    <w:p w14:paraId="4D6B8713" w14:textId="77777777" w:rsidR="00715D4D" w:rsidRDefault="009E4D76">
      <w:pPr>
        <w:widowControl/>
        <w:spacing w:line="480" w:lineRule="atLeast"/>
        <w:ind w:firstLine="560"/>
        <w:jc w:val="left"/>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投标人选择银行保函形式办理年度投标保证金的，</w:t>
      </w:r>
      <w:r>
        <w:rPr>
          <w:rFonts w:ascii="方正仿宋_GBK" w:eastAsia="方正仿宋_GBK" w:hAnsi="方正仿宋_GBK" w:cs="方正仿宋_GBK" w:hint="eastAsia"/>
          <w:b/>
          <w:kern w:val="0"/>
          <w:sz w:val="32"/>
          <w:szCs w:val="32"/>
        </w:rPr>
        <w:t>务必从开具保函的银行发起“保函验真查验流程”</w:t>
      </w:r>
      <w:r>
        <w:rPr>
          <w:rFonts w:ascii="方正仿宋_GBK" w:eastAsia="方正仿宋_GBK" w:hAnsi="方正仿宋_GBK" w:cs="方正仿宋_GBK" w:hint="eastAsia"/>
          <w:bCs/>
          <w:kern w:val="0"/>
          <w:sz w:val="32"/>
          <w:szCs w:val="32"/>
        </w:rPr>
        <w:t>。即是通过</w:t>
      </w:r>
      <w:proofErr w:type="gramStart"/>
      <w:r>
        <w:rPr>
          <w:rFonts w:ascii="方正仿宋_GBK" w:eastAsia="方正仿宋_GBK" w:hAnsi="方正仿宋_GBK" w:cs="方正仿宋_GBK" w:hint="eastAsia"/>
          <w:bCs/>
          <w:kern w:val="0"/>
          <w:sz w:val="32"/>
          <w:szCs w:val="32"/>
        </w:rPr>
        <w:t>银行端大小额</w:t>
      </w:r>
      <w:proofErr w:type="gramEnd"/>
      <w:r>
        <w:rPr>
          <w:rFonts w:ascii="方正仿宋_GBK" w:eastAsia="方正仿宋_GBK" w:hAnsi="方正仿宋_GBK" w:cs="方正仿宋_GBK" w:hint="eastAsia"/>
          <w:bCs/>
          <w:kern w:val="0"/>
          <w:sz w:val="32"/>
          <w:szCs w:val="32"/>
        </w:rPr>
        <w:t>系统，自由报文格式发送。发送时必须由银行备注：1、保函编号：XXXX；2、投标人：XXXX；3、受益人：湖北正信电力工程咨询有限公司；4、保函金额：XX万元；5、保函有效期：2021年9月1日-2022年8月31日；6、接收行行号：306521006460（广发银行武汉后湖支行）。投标人提供的银行保函原件与银行发送报文核对一致的，方能认定为银行保函有效。</w:t>
      </w:r>
    </w:p>
    <w:p w14:paraId="3129CD1A"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（三）年度投标保证金所需资料</w:t>
      </w:r>
    </w:p>
    <w:p w14:paraId="57F099E1" w14:textId="22CD45CD" w:rsidR="00715D4D" w:rsidRDefault="002E44CD">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bCs/>
          <w:kern w:val="0"/>
          <w:sz w:val="32"/>
          <w:szCs w:val="32"/>
        </w:rPr>
        <w:t>1</w:t>
      </w:r>
      <w:r w:rsidR="009E4D76">
        <w:rPr>
          <w:rFonts w:ascii="方正仿宋_GBK" w:eastAsia="方正仿宋_GBK" w:hAnsi="方正仿宋_GBK" w:cs="方正仿宋_GBK" w:hint="eastAsia"/>
          <w:bCs/>
          <w:kern w:val="0"/>
          <w:sz w:val="32"/>
          <w:szCs w:val="32"/>
        </w:rPr>
        <w:t>、银行汇款形式：银行回单复印件一份、银行开户许可证复印件一份、年度投标保证金承诺函原件一份（见附件一）、年度保证金申请表原件一份（见附件二或附件三）、法人授权委托书原件</w:t>
      </w:r>
      <w:r w:rsidR="009E4D76">
        <w:rPr>
          <w:rFonts w:ascii="方正仿宋_GBK" w:eastAsia="方正仿宋_GBK" w:hAnsi="方正仿宋_GBK" w:cs="方正仿宋_GBK" w:hint="eastAsia"/>
          <w:bCs/>
          <w:color w:val="FF0000"/>
          <w:kern w:val="0"/>
          <w:sz w:val="32"/>
          <w:szCs w:val="32"/>
        </w:rPr>
        <w:t>一式两份</w:t>
      </w:r>
      <w:r w:rsidR="009E4D76">
        <w:rPr>
          <w:rFonts w:ascii="方正仿宋_GBK" w:eastAsia="方正仿宋_GBK" w:hAnsi="方正仿宋_GBK" w:cs="方正仿宋_GBK" w:hint="eastAsia"/>
          <w:bCs/>
          <w:kern w:val="0"/>
          <w:sz w:val="32"/>
          <w:szCs w:val="32"/>
        </w:rPr>
        <w:t>（附有法人身份证复印件和经办人身份证复印件、</w:t>
      </w:r>
      <w:r w:rsidR="009E4D76">
        <w:rPr>
          <w:rFonts w:ascii="方正仿宋_GBK" w:eastAsia="方正仿宋_GBK" w:hAnsi="方正仿宋_GBK" w:cs="方正仿宋_GBK"/>
          <w:bCs/>
          <w:kern w:val="0"/>
          <w:sz w:val="32"/>
          <w:szCs w:val="32"/>
        </w:rPr>
        <w:t>收件地址及联系方式</w:t>
      </w:r>
      <w:r w:rsidR="009E4D76">
        <w:rPr>
          <w:rFonts w:ascii="方正仿宋_GBK" w:eastAsia="方正仿宋_GBK" w:hAnsi="方正仿宋_GBK" w:cs="方正仿宋_GBK" w:hint="eastAsia"/>
          <w:bCs/>
          <w:kern w:val="0"/>
          <w:sz w:val="32"/>
          <w:szCs w:val="32"/>
        </w:rPr>
        <w:t>）、营业执照副本复印件一份。相关资料需加盖公章，法人签字。</w:t>
      </w:r>
    </w:p>
    <w:p w14:paraId="444C1F76" w14:textId="49F1BA0A" w:rsidR="00715D4D" w:rsidRDefault="002E44CD">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bCs/>
          <w:kern w:val="0"/>
          <w:sz w:val="32"/>
          <w:szCs w:val="32"/>
        </w:rPr>
        <w:lastRenderedPageBreak/>
        <w:t>2</w:t>
      </w:r>
      <w:r w:rsidR="009E4D76">
        <w:rPr>
          <w:rFonts w:ascii="方正仿宋_GBK" w:eastAsia="方正仿宋_GBK" w:hAnsi="方正仿宋_GBK" w:cs="方正仿宋_GBK" w:hint="eastAsia"/>
          <w:bCs/>
          <w:kern w:val="0"/>
          <w:sz w:val="32"/>
          <w:szCs w:val="32"/>
        </w:rPr>
        <w:t>、银行保函形式：银行保函原件与银行发送报文原件、年度投标保证金承诺函原件一份（见附件一）、年度保证金申请表原件一份（见附件二或附件三）、法人授权委托书原件</w:t>
      </w:r>
      <w:r w:rsidR="009E4D76">
        <w:rPr>
          <w:rFonts w:ascii="方正仿宋_GBK" w:eastAsia="方正仿宋_GBK" w:hAnsi="方正仿宋_GBK" w:cs="方正仿宋_GBK" w:hint="eastAsia"/>
          <w:bCs/>
          <w:color w:val="FF0000"/>
          <w:kern w:val="0"/>
          <w:sz w:val="32"/>
          <w:szCs w:val="32"/>
        </w:rPr>
        <w:t>一式两份</w:t>
      </w:r>
      <w:r w:rsidR="009E4D76">
        <w:rPr>
          <w:rFonts w:ascii="方正仿宋_GBK" w:eastAsia="方正仿宋_GBK" w:hAnsi="方正仿宋_GBK" w:cs="方正仿宋_GBK" w:hint="eastAsia"/>
          <w:bCs/>
          <w:kern w:val="0"/>
          <w:sz w:val="32"/>
          <w:szCs w:val="32"/>
        </w:rPr>
        <w:t>（附有法人身份证复印件和经办人身份证复印件、</w:t>
      </w:r>
      <w:r w:rsidR="009E4D76">
        <w:rPr>
          <w:rFonts w:ascii="方正仿宋_GBK" w:eastAsia="方正仿宋_GBK" w:hAnsi="方正仿宋_GBK" w:cs="方正仿宋_GBK"/>
          <w:bCs/>
          <w:kern w:val="0"/>
          <w:sz w:val="32"/>
          <w:szCs w:val="32"/>
        </w:rPr>
        <w:t>收件地址及联系方式</w:t>
      </w:r>
      <w:r w:rsidR="009E4D76">
        <w:rPr>
          <w:rFonts w:ascii="方正仿宋_GBK" w:eastAsia="方正仿宋_GBK" w:hAnsi="方正仿宋_GBK" w:cs="方正仿宋_GBK" w:hint="eastAsia"/>
          <w:bCs/>
          <w:kern w:val="0"/>
          <w:sz w:val="32"/>
          <w:szCs w:val="32"/>
        </w:rPr>
        <w:t>）、营业执照副本复印件一份。相关资料需加盖公章，法人签字。</w:t>
      </w:r>
    </w:p>
    <w:p w14:paraId="375FB9B9" w14:textId="77777777" w:rsidR="00715D4D" w:rsidRDefault="009E4D76">
      <w:pPr>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目前由于疫情原因，尽量保持“无接触”办公原则，请各投标人将相关资料邮寄至</w:t>
      </w:r>
      <w:r>
        <w:rPr>
          <w:rFonts w:ascii="方正仿宋_GBK" w:eastAsia="方正仿宋_GBK" w:hAnsi="方正仿宋_GBK" w:cs="方正仿宋_GBK" w:hint="eastAsia"/>
          <w:b/>
          <w:kern w:val="0"/>
          <w:sz w:val="32"/>
          <w:szCs w:val="32"/>
        </w:rPr>
        <w:t>“国网湖北省电力有限公司供应商服务中心”（地址：武昌区徐东大街61号附8</w:t>
      </w:r>
      <w:proofErr w:type="gramStart"/>
      <w:r>
        <w:rPr>
          <w:rFonts w:ascii="方正仿宋_GBK" w:eastAsia="方正仿宋_GBK" w:hAnsi="方正仿宋_GBK" w:cs="方正仿宋_GBK" w:hint="eastAsia"/>
          <w:b/>
          <w:kern w:val="0"/>
          <w:sz w:val="32"/>
          <w:szCs w:val="32"/>
        </w:rPr>
        <w:t>汪家墩徐东嘉园</w:t>
      </w:r>
      <w:proofErr w:type="gramEnd"/>
      <w:r>
        <w:rPr>
          <w:rFonts w:ascii="方正仿宋_GBK" w:eastAsia="方正仿宋_GBK" w:hAnsi="方正仿宋_GBK" w:cs="方正仿宋_GBK" w:hint="eastAsia"/>
          <w:b/>
          <w:kern w:val="0"/>
          <w:sz w:val="32"/>
          <w:szCs w:val="32"/>
        </w:rPr>
        <w:t>三期商住楼三楼/ 联系人：刘丹</w:t>
      </w:r>
      <w:proofErr w:type="gramStart"/>
      <w:r>
        <w:rPr>
          <w:rFonts w:ascii="方正仿宋_GBK" w:eastAsia="方正仿宋_GBK" w:hAnsi="方正仿宋_GBK" w:cs="方正仿宋_GBK" w:hint="eastAsia"/>
          <w:b/>
          <w:kern w:val="0"/>
          <w:sz w:val="32"/>
          <w:szCs w:val="32"/>
        </w:rPr>
        <w:t>丹</w:t>
      </w:r>
      <w:proofErr w:type="gramEnd"/>
      <w:r>
        <w:rPr>
          <w:rFonts w:ascii="方正仿宋_GBK" w:eastAsia="方正仿宋_GBK" w:hAnsi="方正仿宋_GBK" w:cs="方正仿宋_GBK" w:hint="eastAsia"/>
          <w:b/>
          <w:kern w:val="0"/>
          <w:sz w:val="32"/>
          <w:szCs w:val="32"/>
        </w:rPr>
        <w:t xml:space="preserve"> 联系电话：027-88304120）</w:t>
      </w:r>
      <w:r>
        <w:rPr>
          <w:rFonts w:ascii="方正仿宋_GBK" w:eastAsia="方正仿宋_GBK" w:hAnsi="方正仿宋_GBK" w:cs="方正仿宋_GBK" w:hint="eastAsia"/>
          <w:bCs/>
          <w:kern w:val="0"/>
          <w:sz w:val="32"/>
          <w:szCs w:val="32"/>
        </w:rPr>
        <w:t>。文件资料的签收不代表符合要求，我公司将对其规范性、完整性、准确性进行审核。审核通过后，我公司将通知投标人领取《年度专用证明》。</w:t>
      </w:r>
    </w:p>
    <w:p w14:paraId="6E64CF76" w14:textId="77777777" w:rsidR="00715D4D" w:rsidRDefault="009E4D76">
      <w:pPr>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（四）办理年度投标保证金的投标人需先缴清</w:t>
      </w:r>
      <w:proofErr w:type="gramStart"/>
      <w:r>
        <w:rPr>
          <w:rFonts w:ascii="方正仿宋_GBK" w:eastAsia="方正仿宋_GBK" w:hAnsi="方正仿宋_GBK" w:cs="方正仿宋_GBK" w:hint="eastAsia"/>
          <w:bCs/>
          <w:kern w:val="0"/>
          <w:sz w:val="32"/>
          <w:szCs w:val="32"/>
        </w:rPr>
        <w:t>办理日</w:t>
      </w:r>
      <w:proofErr w:type="gramEnd"/>
      <w:r>
        <w:rPr>
          <w:rFonts w:ascii="方正仿宋_GBK" w:eastAsia="方正仿宋_GBK" w:hAnsi="方正仿宋_GBK" w:cs="方正仿宋_GBK" w:hint="eastAsia"/>
          <w:bCs/>
          <w:kern w:val="0"/>
          <w:sz w:val="32"/>
          <w:szCs w:val="32"/>
        </w:rPr>
        <w:t>之前的招标代理服务费。</w:t>
      </w:r>
    </w:p>
    <w:p w14:paraId="2C77D93B" w14:textId="77777777" w:rsidR="00715D4D" w:rsidRDefault="009E4D76">
      <w:pPr>
        <w:pStyle w:val="1"/>
        <w:widowControl/>
        <w:shd w:val="clear" w:color="auto" w:fill="FFFFFF"/>
        <w:snapToGrid w:val="0"/>
        <w:spacing w:before="100" w:after="100" w:line="560" w:lineRule="exact"/>
        <w:ind w:firstLine="640"/>
        <w:jc w:val="left"/>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（五）年度投标保证金</w:t>
      </w:r>
      <w:r>
        <w:rPr>
          <w:rFonts w:ascii="方正仿宋_GBK" w:eastAsia="方正仿宋_GBK" w:hAnsi="方正仿宋_GBK" w:cs="方正仿宋_GBK" w:hint="eastAsia"/>
          <w:b/>
          <w:color w:val="FF0000"/>
          <w:kern w:val="0"/>
          <w:sz w:val="36"/>
          <w:szCs w:val="36"/>
        </w:rPr>
        <w:t>有效期为2021年9月1日至2022年8月31日</w:t>
      </w:r>
      <w:r>
        <w:rPr>
          <w:rFonts w:ascii="方正仿宋_GBK" w:eastAsia="方正仿宋_GBK" w:hAnsi="方正仿宋_GBK" w:cs="方正仿宋_GBK" w:hint="eastAsia"/>
          <w:bCs/>
          <w:kern w:val="0"/>
          <w:sz w:val="32"/>
          <w:szCs w:val="32"/>
        </w:rPr>
        <w:t>。投标人在该有效期内最后一次参加投标，其投标有效期如超过年度投标保证金的有效期，则年度投标保证金的有效期自动延至该次招标有限期结束日止。 </w:t>
      </w:r>
    </w:p>
    <w:p w14:paraId="0CD56D8D" w14:textId="77777777" w:rsidR="00715D4D" w:rsidRDefault="009E4D76">
      <w:pPr>
        <w:pStyle w:val="1"/>
        <w:widowControl/>
        <w:shd w:val="clear" w:color="auto" w:fill="FFFFFF"/>
        <w:snapToGrid w:val="0"/>
        <w:spacing w:before="100" w:after="100" w:line="560" w:lineRule="exact"/>
        <w:ind w:firstLine="640"/>
        <w:jc w:val="left"/>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（六）</w:t>
      </w:r>
      <w:r>
        <w:rPr>
          <w:rFonts w:ascii="方正仿宋_GBK" w:eastAsia="方正仿宋_GBK" w:hAnsi="方正仿宋_GBK" w:cs="方正仿宋_GBK"/>
          <w:bCs/>
          <w:kern w:val="0"/>
          <w:sz w:val="32"/>
          <w:szCs w:val="32"/>
        </w:rPr>
        <w:t>年度投标保证金证明的发放，采取邮寄到付方式</w:t>
      </w:r>
      <w:r>
        <w:rPr>
          <w:rFonts w:ascii="方正仿宋_GBK" w:eastAsia="方正仿宋_GBK" w:hAnsi="方正仿宋_GBK" w:cs="方正仿宋_GBK" w:hint="eastAsia"/>
          <w:bCs/>
          <w:kern w:val="0"/>
          <w:sz w:val="32"/>
          <w:szCs w:val="32"/>
        </w:rPr>
        <w:t>，</w:t>
      </w:r>
      <w:r>
        <w:rPr>
          <w:rFonts w:ascii="方正仿宋_GBK" w:eastAsia="方正仿宋_GBK" w:hAnsi="方正仿宋_GBK" w:cs="方正仿宋_GBK"/>
          <w:bCs/>
          <w:kern w:val="0"/>
          <w:sz w:val="32"/>
          <w:szCs w:val="32"/>
        </w:rPr>
        <w:t>收件</w:t>
      </w:r>
      <w:r>
        <w:rPr>
          <w:rFonts w:ascii="方正仿宋_GBK" w:eastAsia="方正仿宋_GBK" w:hAnsi="方正仿宋_GBK" w:cs="方正仿宋_GBK" w:hint="eastAsia"/>
          <w:bCs/>
          <w:kern w:val="0"/>
          <w:sz w:val="32"/>
          <w:szCs w:val="32"/>
        </w:rPr>
        <w:t>地址及联系人</w:t>
      </w:r>
      <w:r>
        <w:rPr>
          <w:rFonts w:ascii="方正仿宋_GBK" w:eastAsia="方正仿宋_GBK" w:hAnsi="方正仿宋_GBK" w:cs="方正仿宋_GBK"/>
          <w:bCs/>
          <w:kern w:val="0"/>
          <w:sz w:val="32"/>
          <w:szCs w:val="32"/>
        </w:rPr>
        <w:t>以《法人授权委托书》原件中的信息为准。</w:t>
      </w:r>
    </w:p>
    <w:p w14:paraId="72D867C7" w14:textId="77777777" w:rsidR="00715D4D" w:rsidRDefault="009E4D76">
      <w:pPr>
        <w:widowControl/>
        <w:shd w:val="clear" w:color="auto" w:fill="FFFFFF"/>
        <w:snapToGrid w:val="0"/>
        <w:spacing w:before="100" w:after="100" w:line="560" w:lineRule="exact"/>
        <w:ind w:firstLineChars="200" w:firstLine="640"/>
        <w:jc w:val="left"/>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t>四、年度保证金汇入银行账户信息如下：</w:t>
      </w:r>
    </w:p>
    <w:p w14:paraId="731227EA" w14:textId="77777777" w:rsidR="00715D4D" w:rsidRDefault="009E4D76">
      <w:pPr>
        <w:widowControl/>
        <w:shd w:val="clear" w:color="auto" w:fill="FFFFFF"/>
        <w:snapToGrid w:val="0"/>
        <w:spacing w:before="100" w:after="100" w:line="560" w:lineRule="exact"/>
        <w:ind w:firstLineChars="200" w:firstLine="640"/>
        <w:jc w:val="left"/>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lastRenderedPageBreak/>
        <w:t>公司名称：湖北正信电力工程咨询有限公司</w:t>
      </w:r>
    </w:p>
    <w:p w14:paraId="1A922822" w14:textId="77777777" w:rsidR="00715D4D" w:rsidRDefault="009E4D76">
      <w:pPr>
        <w:widowControl/>
        <w:shd w:val="clear" w:color="auto" w:fill="FFFFFF"/>
        <w:snapToGrid w:val="0"/>
        <w:spacing w:before="100" w:after="100" w:line="560" w:lineRule="exact"/>
        <w:ind w:firstLineChars="200" w:firstLine="640"/>
        <w:jc w:val="left"/>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帐  号：140015516010000143</w:t>
      </w:r>
    </w:p>
    <w:p w14:paraId="741A5805" w14:textId="77777777" w:rsidR="00715D4D" w:rsidRDefault="009E4D76">
      <w:pPr>
        <w:widowControl/>
        <w:shd w:val="clear" w:color="auto" w:fill="FFFFFF"/>
        <w:snapToGrid w:val="0"/>
        <w:spacing w:before="100" w:after="100" w:line="560" w:lineRule="exact"/>
        <w:ind w:firstLineChars="200" w:firstLine="640"/>
        <w:jc w:val="left"/>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开户行：广发银行武汉后湖支行</w:t>
      </w:r>
    </w:p>
    <w:p w14:paraId="31AFB672" w14:textId="77777777" w:rsidR="00715D4D" w:rsidRDefault="009E4D76">
      <w:pPr>
        <w:widowControl/>
        <w:shd w:val="clear" w:color="auto" w:fill="FFFFFF"/>
        <w:snapToGrid w:val="0"/>
        <w:spacing w:before="100" w:after="100" w:line="560" w:lineRule="exact"/>
        <w:ind w:firstLineChars="200" w:firstLine="640"/>
        <w:jc w:val="left"/>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联行号：306521006460</w:t>
      </w:r>
    </w:p>
    <w:p w14:paraId="3CF70C5B" w14:textId="77777777" w:rsidR="00715D4D" w:rsidRDefault="009E4D76">
      <w:pPr>
        <w:widowControl/>
        <w:shd w:val="clear" w:color="auto" w:fill="FFFFFF"/>
        <w:snapToGrid w:val="0"/>
        <w:spacing w:before="100" w:after="100" w:line="560" w:lineRule="exact"/>
        <w:ind w:firstLineChars="200" w:firstLine="640"/>
        <w:jc w:val="left"/>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行号：219619</w:t>
      </w:r>
    </w:p>
    <w:p w14:paraId="6CA1C9D6" w14:textId="77777777" w:rsidR="00715D4D" w:rsidRDefault="009E4D76">
      <w:pPr>
        <w:widowControl/>
        <w:shd w:val="clear" w:color="auto" w:fill="FFFFFF"/>
        <w:snapToGrid w:val="0"/>
        <w:spacing w:before="100" w:after="100" w:line="560" w:lineRule="exact"/>
        <w:ind w:firstLineChars="200" w:firstLine="640"/>
        <w:jc w:val="left"/>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t>五、年度保证金扣减或没收约定要求</w:t>
      </w:r>
    </w:p>
    <w:p w14:paraId="15C8FB39" w14:textId="77777777" w:rsidR="00715D4D" w:rsidRDefault="009E4D76">
      <w:pPr>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（一）按照《中华人民共和国招标投标法》、《中华人民共和国招标投标法实施条例》及招标文件规定，发生以下情况之一者，将按所</w:t>
      </w:r>
      <w:proofErr w:type="gramStart"/>
      <w:r>
        <w:rPr>
          <w:rFonts w:ascii="方正仿宋_GBK" w:eastAsia="方正仿宋_GBK" w:hAnsi="方正仿宋_GBK" w:cs="方正仿宋_GBK" w:hint="eastAsia"/>
          <w:bCs/>
          <w:kern w:val="0"/>
          <w:sz w:val="32"/>
          <w:szCs w:val="32"/>
        </w:rPr>
        <w:t>涉及标包投标</w:t>
      </w:r>
      <w:proofErr w:type="gramEnd"/>
      <w:r>
        <w:rPr>
          <w:rFonts w:ascii="方正仿宋_GBK" w:eastAsia="方正仿宋_GBK" w:hAnsi="方正仿宋_GBK" w:cs="方正仿宋_GBK" w:hint="eastAsia"/>
          <w:bCs/>
          <w:kern w:val="0"/>
          <w:sz w:val="32"/>
          <w:szCs w:val="32"/>
        </w:rPr>
        <w:t>保证金金额扣减或没收年度投标保证金：</w:t>
      </w:r>
    </w:p>
    <w:p w14:paraId="5A5A8383" w14:textId="77777777" w:rsidR="00715D4D" w:rsidRDefault="009E4D76">
      <w:pPr>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1、投标人在规定的投标有效期内撤回投标的；</w:t>
      </w:r>
    </w:p>
    <w:p w14:paraId="5D740F35" w14:textId="77777777" w:rsidR="00715D4D" w:rsidRDefault="009E4D76">
      <w:pPr>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2、中标人拒绝按招标文件的规定和投标文件的承诺签订合同的；</w:t>
      </w:r>
    </w:p>
    <w:p w14:paraId="48783D32" w14:textId="77777777" w:rsidR="00715D4D" w:rsidRDefault="009E4D76">
      <w:pPr>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3、中标人未按招标文件规定提交履约保证金；</w:t>
      </w:r>
    </w:p>
    <w:p w14:paraId="47D071F1" w14:textId="77777777" w:rsidR="00715D4D" w:rsidRDefault="009E4D76">
      <w:pPr>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4、递交投标文件截止时间后主动对投标文件提出实质性修改的；</w:t>
      </w:r>
    </w:p>
    <w:p w14:paraId="22B00F08" w14:textId="77777777" w:rsidR="00715D4D" w:rsidRDefault="009E4D76">
      <w:pPr>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5、投标人串通投标或有其他投标违法行为的；</w:t>
      </w:r>
    </w:p>
    <w:p w14:paraId="573D6FA2" w14:textId="77777777" w:rsidR="00715D4D" w:rsidRDefault="009E4D76">
      <w:pPr>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6、投标人未按招标文件规定缴纳招标代理服务费的；</w:t>
      </w:r>
    </w:p>
    <w:p w14:paraId="6AF08FDC" w14:textId="77777777" w:rsidR="00715D4D" w:rsidRDefault="009E4D76">
      <w:pPr>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7、法律法规及招标文件规定的其他应当扣减或没收情形。</w:t>
      </w:r>
    </w:p>
    <w:p w14:paraId="29CBEE59" w14:textId="480E9825" w:rsidR="00715D4D" w:rsidRDefault="009E4D76">
      <w:pPr>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（二）投标人提交的年度投标保证金发生扣减或没收后，必须承诺保障在收到我公司所述违约事实的 “年度保证金扣减或</w:t>
      </w:r>
      <w:r>
        <w:rPr>
          <w:rFonts w:ascii="方正仿宋_GBK" w:eastAsia="方正仿宋_GBK" w:hAnsi="方正仿宋_GBK" w:cs="方正仿宋_GBK" w:hint="eastAsia"/>
          <w:bCs/>
          <w:kern w:val="0"/>
          <w:sz w:val="32"/>
          <w:szCs w:val="32"/>
        </w:rPr>
        <w:lastRenderedPageBreak/>
        <w:t>没收约定”书面函件后，在参加下一次投标前自行补足其年度保证金（银行保函）金额，否则年度保证金失效。</w:t>
      </w:r>
    </w:p>
    <w:p w14:paraId="0F8396E4" w14:textId="77777777" w:rsidR="00715D4D" w:rsidRDefault="009E4D76">
      <w:pPr>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在《年度专用证明》有效期内，若发生以上情形使投标人的《年度专用证明》失效，导致因投标保证金无效而造成的不利影响，由投标人自行承担。</w:t>
      </w:r>
    </w:p>
    <w:p w14:paraId="4640520A" w14:textId="77777777" w:rsidR="00715D4D" w:rsidRDefault="009E4D76">
      <w:pPr>
        <w:widowControl/>
        <w:shd w:val="clear" w:color="auto" w:fill="FFFFFF"/>
        <w:snapToGrid w:val="0"/>
        <w:spacing w:before="100" w:after="100" w:line="560" w:lineRule="exact"/>
        <w:ind w:firstLineChars="200" w:firstLine="640"/>
        <w:jc w:val="left"/>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t>六、年度投标保证金的退还</w:t>
      </w:r>
    </w:p>
    <w:p w14:paraId="6305F118" w14:textId="246A9ED1" w:rsidR="00715D4D" w:rsidRDefault="009E4D76">
      <w:pPr>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w:t>
      </w:r>
      <w:r w:rsidR="002E44CD">
        <w:rPr>
          <w:rFonts w:ascii="方正仿宋_GBK" w:eastAsia="方正仿宋_GBK" w:hAnsi="方正仿宋_GBK" w:cs="方正仿宋_GBK" w:hint="eastAsia"/>
          <w:bCs/>
          <w:kern w:val="0"/>
          <w:sz w:val="32"/>
          <w:szCs w:val="32"/>
        </w:rPr>
        <w:t>一</w:t>
      </w:r>
      <w:r>
        <w:rPr>
          <w:rFonts w:ascii="方正仿宋_GBK" w:eastAsia="方正仿宋_GBK" w:hAnsi="方正仿宋_GBK" w:cs="方正仿宋_GBK" w:hint="eastAsia"/>
          <w:bCs/>
          <w:kern w:val="0"/>
          <w:sz w:val="32"/>
          <w:szCs w:val="32"/>
        </w:rPr>
        <w:t xml:space="preserve">）以银行汇款形式缴纳的年度保证金，在期满后自动原路退还保证金及同期活期利息，无需投标人办理退还手续，期间涉及名称或账户信息变更的企业请提供变更的相关资料。  </w:t>
      </w:r>
    </w:p>
    <w:p w14:paraId="75FF0D57" w14:textId="3BEE1249" w:rsidR="00715D4D" w:rsidRDefault="009E4D76">
      <w:pPr>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w:t>
      </w:r>
      <w:r w:rsidR="002E44CD">
        <w:rPr>
          <w:rFonts w:ascii="方正仿宋_GBK" w:eastAsia="方正仿宋_GBK" w:hAnsi="方正仿宋_GBK" w:cs="方正仿宋_GBK" w:hint="eastAsia"/>
          <w:bCs/>
          <w:kern w:val="0"/>
          <w:sz w:val="32"/>
          <w:szCs w:val="32"/>
        </w:rPr>
        <w:t>二</w:t>
      </w:r>
      <w:r>
        <w:rPr>
          <w:rFonts w:ascii="方正仿宋_GBK" w:eastAsia="方正仿宋_GBK" w:hAnsi="方正仿宋_GBK" w:cs="方正仿宋_GBK" w:hint="eastAsia"/>
          <w:bCs/>
          <w:kern w:val="0"/>
          <w:sz w:val="32"/>
          <w:szCs w:val="32"/>
        </w:rPr>
        <w:t>）以银行保函形式缴纳的年度保证金，在期满后需投标人携带授权委托书及身份证复印件，</w:t>
      </w:r>
      <w:proofErr w:type="gramStart"/>
      <w:r>
        <w:rPr>
          <w:rFonts w:ascii="方正仿宋_GBK" w:eastAsia="方正仿宋_GBK" w:hAnsi="方正仿宋_GBK" w:cs="方正仿宋_GBK" w:hint="eastAsia"/>
          <w:bCs/>
          <w:kern w:val="0"/>
          <w:sz w:val="32"/>
          <w:szCs w:val="32"/>
        </w:rPr>
        <w:t>前往国网湖北省</w:t>
      </w:r>
      <w:proofErr w:type="gramEnd"/>
      <w:r>
        <w:rPr>
          <w:rFonts w:ascii="方正仿宋_GBK" w:eastAsia="方正仿宋_GBK" w:hAnsi="方正仿宋_GBK" w:cs="方正仿宋_GBK" w:hint="eastAsia"/>
          <w:bCs/>
          <w:kern w:val="0"/>
          <w:sz w:val="32"/>
          <w:szCs w:val="32"/>
        </w:rPr>
        <w:t>电力有限公司供应商服务中心招投标业务窗口取回银行保函原件。不方便自取的投标人，可另附“委托邮寄申请”一份，联系窗口人员邮寄。</w:t>
      </w:r>
    </w:p>
    <w:p w14:paraId="54AFCAD3" w14:textId="77777777" w:rsidR="00715D4D" w:rsidRDefault="009E4D76">
      <w:pPr>
        <w:widowControl/>
        <w:shd w:val="clear" w:color="auto" w:fill="FFFFFF"/>
        <w:snapToGrid w:val="0"/>
        <w:spacing w:before="100" w:after="100" w:line="560" w:lineRule="exact"/>
        <w:ind w:firstLineChars="200" w:firstLine="640"/>
        <w:jc w:val="left"/>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t>七、年度投标保证金办理时间、地点及联系方式</w:t>
      </w:r>
    </w:p>
    <w:p w14:paraId="7704E32E" w14:textId="77777777" w:rsidR="00715D4D" w:rsidRDefault="009E4D76">
      <w:pPr>
        <w:spacing w:line="560" w:lineRule="exact"/>
        <w:ind w:firstLineChars="200" w:firstLine="640"/>
        <w:rPr>
          <w:rFonts w:ascii="方正仿宋_GBK" w:eastAsia="方正仿宋_GBK" w:hAnsi="方正仿宋_GBK" w:cs="方正仿宋_GBK"/>
          <w:b/>
          <w:kern w:val="0"/>
          <w:sz w:val="32"/>
          <w:szCs w:val="32"/>
        </w:rPr>
      </w:pPr>
      <w:r>
        <w:rPr>
          <w:rFonts w:ascii="方正仿宋_GBK" w:eastAsia="方正仿宋_GBK" w:hAnsi="方正仿宋_GBK" w:cs="方正仿宋_GBK" w:hint="eastAsia"/>
          <w:bCs/>
          <w:kern w:val="0"/>
          <w:sz w:val="32"/>
          <w:szCs w:val="32"/>
        </w:rPr>
        <w:t>1、办理时间：</w:t>
      </w:r>
      <w:r>
        <w:rPr>
          <w:rFonts w:ascii="方正仿宋_GBK" w:eastAsia="方正仿宋_GBK" w:hAnsi="方正仿宋_GBK" w:cs="方正仿宋_GBK" w:hint="eastAsia"/>
          <w:b/>
          <w:kern w:val="0"/>
          <w:sz w:val="32"/>
          <w:szCs w:val="32"/>
        </w:rPr>
        <w:t>2021年6月16日--8月31日</w:t>
      </w:r>
    </w:p>
    <w:p w14:paraId="118C5672" w14:textId="77777777" w:rsidR="00715D4D" w:rsidRDefault="009E4D76">
      <w:pPr>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2、办理地点：武昌区徐东大街61号附8</w:t>
      </w:r>
      <w:proofErr w:type="gramStart"/>
      <w:r>
        <w:rPr>
          <w:rFonts w:ascii="方正仿宋_GBK" w:eastAsia="方正仿宋_GBK" w:hAnsi="方正仿宋_GBK" w:cs="方正仿宋_GBK" w:hint="eastAsia"/>
          <w:bCs/>
          <w:kern w:val="0"/>
          <w:sz w:val="32"/>
          <w:szCs w:val="32"/>
        </w:rPr>
        <w:t>汪家墩徐东嘉园</w:t>
      </w:r>
      <w:proofErr w:type="gramEnd"/>
      <w:r>
        <w:rPr>
          <w:rFonts w:ascii="方正仿宋_GBK" w:eastAsia="方正仿宋_GBK" w:hAnsi="方正仿宋_GBK" w:cs="方正仿宋_GBK" w:hint="eastAsia"/>
          <w:bCs/>
          <w:kern w:val="0"/>
          <w:sz w:val="32"/>
          <w:szCs w:val="32"/>
        </w:rPr>
        <w:t>三期商住楼三</w:t>
      </w:r>
      <w:proofErr w:type="gramStart"/>
      <w:r>
        <w:rPr>
          <w:rFonts w:ascii="方正仿宋_GBK" w:eastAsia="方正仿宋_GBK" w:hAnsi="方正仿宋_GBK" w:cs="方正仿宋_GBK" w:hint="eastAsia"/>
          <w:bCs/>
          <w:kern w:val="0"/>
          <w:sz w:val="32"/>
          <w:szCs w:val="32"/>
        </w:rPr>
        <w:t>楼国网湖北省</w:t>
      </w:r>
      <w:proofErr w:type="gramEnd"/>
      <w:r>
        <w:rPr>
          <w:rFonts w:ascii="方正仿宋_GBK" w:eastAsia="方正仿宋_GBK" w:hAnsi="方正仿宋_GBK" w:cs="方正仿宋_GBK" w:hint="eastAsia"/>
          <w:bCs/>
          <w:kern w:val="0"/>
          <w:sz w:val="32"/>
          <w:szCs w:val="32"/>
        </w:rPr>
        <w:t>电力有限公司供应商服务中心</w:t>
      </w:r>
    </w:p>
    <w:p w14:paraId="4FDD1B45" w14:textId="77777777" w:rsidR="00715D4D" w:rsidRDefault="009E4D76">
      <w:pPr>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3、联系电话：</w:t>
      </w:r>
    </w:p>
    <w:p w14:paraId="706C0752" w14:textId="77777777" w:rsidR="00715D4D" w:rsidRDefault="009E4D76">
      <w:pPr>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孙会计：027-88562248</w:t>
      </w:r>
    </w:p>
    <w:p w14:paraId="7B61CC26" w14:textId="77777777" w:rsidR="00715D4D" w:rsidRDefault="009E4D76">
      <w:pPr>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刘会计：027-88304120 / 027-88304126</w:t>
      </w:r>
    </w:p>
    <w:p w14:paraId="71E1B547" w14:textId="77777777" w:rsidR="00715D4D" w:rsidRDefault="009E4D76">
      <w:pPr>
        <w:spacing w:line="560" w:lineRule="exact"/>
        <w:ind w:right="640" w:firstLineChars="1000" w:firstLine="320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湖北正信电力工程咨询有限公司</w:t>
      </w:r>
    </w:p>
    <w:p w14:paraId="7AF45F26" w14:textId="77777777" w:rsidR="00715D4D" w:rsidRDefault="009E4D76">
      <w:pPr>
        <w:spacing w:line="560" w:lineRule="exact"/>
        <w:ind w:right="640" w:firstLineChars="1400" w:firstLine="448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lastRenderedPageBreak/>
        <w:t xml:space="preserve">2021年6月16日      </w:t>
      </w:r>
    </w:p>
    <w:p w14:paraId="0BF32679" w14:textId="77777777" w:rsidR="00715D4D" w:rsidRDefault="00715D4D">
      <w:pPr>
        <w:widowControl/>
        <w:shd w:val="clear" w:color="auto" w:fill="FFFFFF"/>
        <w:snapToGrid w:val="0"/>
        <w:spacing w:before="100" w:beforeAutospacing="1" w:after="100" w:afterAutospacing="1" w:line="360" w:lineRule="auto"/>
        <w:jc w:val="left"/>
        <w:rPr>
          <w:rFonts w:ascii="方正黑体_GBK" w:eastAsia="方正黑体_GBK" w:hAnsi="方正黑体_GBK" w:cs="方正黑体_GBK"/>
          <w:bCs/>
          <w:kern w:val="0"/>
          <w:sz w:val="32"/>
          <w:szCs w:val="32"/>
        </w:rPr>
      </w:pPr>
    </w:p>
    <w:p w14:paraId="0A17B891" w14:textId="77777777" w:rsidR="0073144E" w:rsidRDefault="0073144E">
      <w:pPr>
        <w:widowControl/>
        <w:shd w:val="clear" w:color="auto" w:fill="FFFFFF"/>
        <w:snapToGrid w:val="0"/>
        <w:spacing w:before="100" w:beforeAutospacing="1" w:after="100" w:afterAutospacing="1" w:line="360" w:lineRule="auto"/>
        <w:jc w:val="left"/>
        <w:rPr>
          <w:rFonts w:ascii="方正黑体_GBK" w:eastAsia="方正黑体_GBK" w:hAnsi="方正黑体_GBK" w:cs="方正黑体_GBK"/>
          <w:bCs/>
          <w:kern w:val="0"/>
          <w:sz w:val="32"/>
          <w:szCs w:val="32"/>
        </w:rPr>
      </w:pPr>
    </w:p>
    <w:p w14:paraId="3B7DCD3F" w14:textId="77777777" w:rsidR="002E44CD" w:rsidRDefault="002E44CD">
      <w:pPr>
        <w:widowControl/>
        <w:shd w:val="clear" w:color="auto" w:fill="FFFFFF"/>
        <w:snapToGrid w:val="0"/>
        <w:spacing w:before="100" w:beforeAutospacing="1" w:after="100" w:afterAutospacing="1" w:line="360" w:lineRule="auto"/>
        <w:jc w:val="left"/>
        <w:rPr>
          <w:rFonts w:ascii="方正黑体_GBK" w:eastAsia="方正黑体_GBK" w:hAnsi="方正黑体_GBK" w:cs="方正黑体_GBK"/>
          <w:bCs/>
          <w:kern w:val="0"/>
          <w:sz w:val="32"/>
          <w:szCs w:val="32"/>
        </w:rPr>
      </w:pPr>
    </w:p>
    <w:p w14:paraId="4B4DFD61" w14:textId="77777777" w:rsidR="002E44CD" w:rsidRDefault="002E44CD">
      <w:pPr>
        <w:widowControl/>
        <w:shd w:val="clear" w:color="auto" w:fill="FFFFFF"/>
        <w:snapToGrid w:val="0"/>
        <w:spacing w:before="100" w:beforeAutospacing="1" w:after="100" w:afterAutospacing="1" w:line="360" w:lineRule="auto"/>
        <w:jc w:val="left"/>
        <w:rPr>
          <w:rFonts w:ascii="方正黑体_GBK" w:eastAsia="方正黑体_GBK" w:hAnsi="方正黑体_GBK" w:cs="方正黑体_GBK"/>
          <w:bCs/>
          <w:kern w:val="0"/>
          <w:sz w:val="32"/>
          <w:szCs w:val="32"/>
        </w:rPr>
      </w:pPr>
    </w:p>
    <w:p w14:paraId="7B85AF43" w14:textId="77777777" w:rsidR="002E44CD" w:rsidRDefault="002E44CD">
      <w:pPr>
        <w:widowControl/>
        <w:shd w:val="clear" w:color="auto" w:fill="FFFFFF"/>
        <w:snapToGrid w:val="0"/>
        <w:spacing w:before="100" w:beforeAutospacing="1" w:after="100" w:afterAutospacing="1" w:line="360" w:lineRule="auto"/>
        <w:jc w:val="left"/>
        <w:rPr>
          <w:rFonts w:ascii="方正黑体_GBK" w:eastAsia="方正黑体_GBK" w:hAnsi="方正黑体_GBK" w:cs="方正黑体_GBK"/>
          <w:bCs/>
          <w:kern w:val="0"/>
          <w:sz w:val="32"/>
          <w:szCs w:val="32"/>
        </w:rPr>
      </w:pPr>
    </w:p>
    <w:p w14:paraId="1CB2B46B" w14:textId="77777777" w:rsidR="002E44CD" w:rsidRDefault="002E44CD">
      <w:pPr>
        <w:widowControl/>
        <w:shd w:val="clear" w:color="auto" w:fill="FFFFFF"/>
        <w:snapToGrid w:val="0"/>
        <w:spacing w:before="100" w:beforeAutospacing="1" w:after="100" w:afterAutospacing="1" w:line="360" w:lineRule="auto"/>
        <w:jc w:val="left"/>
        <w:rPr>
          <w:rFonts w:ascii="方正黑体_GBK" w:eastAsia="方正黑体_GBK" w:hAnsi="方正黑体_GBK" w:cs="方正黑体_GBK"/>
          <w:bCs/>
          <w:kern w:val="0"/>
          <w:sz w:val="32"/>
          <w:szCs w:val="32"/>
        </w:rPr>
      </w:pPr>
    </w:p>
    <w:p w14:paraId="7E54C917" w14:textId="77777777" w:rsidR="002E44CD" w:rsidRDefault="002E44CD">
      <w:pPr>
        <w:widowControl/>
        <w:shd w:val="clear" w:color="auto" w:fill="FFFFFF"/>
        <w:snapToGrid w:val="0"/>
        <w:spacing w:before="100" w:beforeAutospacing="1" w:after="100" w:afterAutospacing="1" w:line="360" w:lineRule="auto"/>
        <w:jc w:val="left"/>
        <w:rPr>
          <w:rFonts w:ascii="方正黑体_GBK" w:eastAsia="方正黑体_GBK" w:hAnsi="方正黑体_GBK" w:cs="方正黑体_GBK"/>
          <w:bCs/>
          <w:kern w:val="0"/>
          <w:sz w:val="32"/>
          <w:szCs w:val="32"/>
        </w:rPr>
      </w:pPr>
    </w:p>
    <w:p w14:paraId="4B104687" w14:textId="0EC03242" w:rsidR="00715D4D" w:rsidRDefault="009E4D76">
      <w:pPr>
        <w:widowControl/>
        <w:shd w:val="clear" w:color="auto" w:fill="FFFFFF"/>
        <w:snapToGrid w:val="0"/>
        <w:spacing w:before="100" w:beforeAutospacing="1" w:after="100" w:afterAutospacing="1" w:line="360" w:lineRule="auto"/>
        <w:jc w:val="left"/>
        <w:rPr>
          <w:rFonts w:ascii="宋体" w:hAnsi="宋体" w:cs="Arial"/>
          <w:b/>
          <w:color w:val="6D6D6D"/>
          <w:kern w:val="0"/>
          <w:sz w:val="36"/>
          <w:szCs w:val="36"/>
        </w:rPr>
      </w:pPr>
      <w:r>
        <w:rPr>
          <w:rFonts w:ascii="方正黑体_GBK" w:eastAsia="方正黑体_GBK" w:hAnsi="方正黑体_GBK" w:cs="方正黑体_GBK" w:hint="eastAsia"/>
          <w:bCs/>
          <w:kern w:val="0"/>
          <w:sz w:val="32"/>
          <w:szCs w:val="32"/>
        </w:rPr>
        <w:t>附件一：</w:t>
      </w:r>
    </w:p>
    <w:p w14:paraId="4A6E7731" w14:textId="77777777" w:rsidR="00715D4D" w:rsidRDefault="009E4D76">
      <w:pPr>
        <w:widowControl/>
        <w:shd w:val="clear" w:color="auto" w:fill="FFFFFF"/>
        <w:snapToGrid w:val="0"/>
        <w:spacing w:before="100" w:beforeAutospacing="1" w:after="100" w:afterAutospacing="1"/>
        <w:jc w:val="center"/>
        <w:rPr>
          <w:rFonts w:ascii="方正仿宋_GBK" w:eastAsia="方正仿宋_GBK" w:hAnsi="方正仿宋_GBK" w:cs="方正仿宋_GBK"/>
          <w:b/>
          <w:kern w:val="0"/>
          <w:sz w:val="44"/>
          <w:szCs w:val="44"/>
        </w:rPr>
      </w:pPr>
      <w:r>
        <w:rPr>
          <w:rFonts w:ascii="方正仿宋_GBK" w:eastAsia="方正仿宋_GBK" w:hAnsi="方正仿宋_GBK" w:cs="方正仿宋_GBK" w:hint="eastAsia"/>
          <w:b/>
          <w:kern w:val="0"/>
          <w:sz w:val="44"/>
          <w:szCs w:val="44"/>
        </w:rPr>
        <w:t>年 度 投 标 保 证 金</w:t>
      </w:r>
    </w:p>
    <w:p w14:paraId="0ADF7DF4" w14:textId="77777777" w:rsidR="00715D4D" w:rsidRDefault="009E4D76">
      <w:pPr>
        <w:widowControl/>
        <w:shd w:val="clear" w:color="auto" w:fill="FFFFFF"/>
        <w:snapToGrid w:val="0"/>
        <w:jc w:val="center"/>
        <w:rPr>
          <w:rFonts w:ascii="方正仿宋_GBK" w:eastAsia="方正仿宋_GBK" w:hAnsi="方正仿宋_GBK" w:cs="方正仿宋_GBK"/>
          <w:b/>
          <w:kern w:val="0"/>
          <w:sz w:val="44"/>
          <w:szCs w:val="44"/>
        </w:rPr>
      </w:pPr>
      <w:r>
        <w:rPr>
          <w:rFonts w:ascii="方正仿宋_GBK" w:eastAsia="方正仿宋_GBK" w:hAnsi="方正仿宋_GBK" w:cs="方正仿宋_GBK" w:hint="eastAsia"/>
          <w:b/>
          <w:kern w:val="0"/>
          <w:sz w:val="44"/>
          <w:szCs w:val="44"/>
        </w:rPr>
        <w:t>承 诺 函</w:t>
      </w:r>
    </w:p>
    <w:p w14:paraId="3AEFA360"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致：湖北正信电力工程咨询有限公司</w:t>
      </w:r>
    </w:p>
    <w:p w14:paraId="165B7A63"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承诺人（公司名称）：</w:t>
      </w:r>
    </w:p>
    <w:p w14:paraId="4E72D9A4"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lastRenderedPageBreak/>
        <w:t>本投标人自愿参加湖北正信电力工程咨询有限公司招标采购工作，并自愿提交年度投标保证金。现作承诺如下：</w:t>
      </w:r>
    </w:p>
    <w:p w14:paraId="271452D4"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1、按照“诚实、信用”原则参加湖北</w:t>
      </w:r>
      <w:proofErr w:type="gramStart"/>
      <w:r>
        <w:rPr>
          <w:rFonts w:ascii="方正仿宋_GBK" w:eastAsia="方正仿宋_GBK" w:hAnsi="方正仿宋_GBK" w:cs="方正仿宋_GBK" w:hint="eastAsia"/>
          <w:bCs/>
          <w:kern w:val="0"/>
          <w:sz w:val="32"/>
          <w:szCs w:val="32"/>
        </w:rPr>
        <w:t>正信电力工程咨</w:t>
      </w:r>
      <w:proofErr w:type="gramEnd"/>
    </w:p>
    <w:p w14:paraId="51BA5838" w14:textId="77777777" w:rsidR="00715D4D" w:rsidRDefault="009E4D76">
      <w:pPr>
        <w:widowControl/>
        <w:spacing w:line="560" w:lineRule="exact"/>
        <w:rPr>
          <w:rFonts w:ascii="方正仿宋_GBK" w:eastAsia="方正仿宋_GBK" w:hAnsi="方正仿宋_GBK" w:cs="方正仿宋_GBK"/>
          <w:bCs/>
          <w:kern w:val="0"/>
          <w:sz w:val="32"/>
          <w:szCs w:val="32"/>
        </w:rPr>
      </w:pPr>
      <w:proofErr w:type="gramStart"/>
      <w:r>
        <w:rPr>
          <w:rFonts w:ascii="方正仿宋_GBK" w:eastAsia="方正仿宋_GBK" w:hAnsi="方正仿宋_GBK" w:cs="方正仿宋_GBK" w:hint="eastAsia"/>
          <w:bCs/>
          <w:kern w:val="0"/>
          <w:sz w:val="32"/>
          <w:szCs w:val="32"/>
        </w:rPr>
        <w:t>询</w:t>
      </w:r>
      <w:proofErr w:type="gramEnd"/>
      <w:r>
        <w:rPr>
          <w:rFonts w:ascii="方正仿宋_GBK" w:eastAsia="方正仿宋_GBK" w:hAnsi="方正仿宋_GBK" w:cs="方正仿宋_GBK" w:hint="eastAsia"/>
          <w:bCs/>
          <w:kern w:val="0"/>
          <w:sz w:val="32"/>
          <w:szCs w:val="32"/>
        </w:rPr>
        <w:t>有限公司招标采购；</w:t>
      </w:r>
    </w:p>
    <w:p w14:paraId="74D747F0"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2、按照核定的固定保证金数额，及时办理相关手续；</w:t>
      </w:r>
    </w:p>
    <w:p w14:paraId="01EFBC1A"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3、中标后按规定签约、履约；</w:t>
      </w:r>
    </w:p>
    <w:p w14:paraId="650FD2F0"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4、按时缴纳中标服务费；</w:t>
      </w:r>
    </w:p>
    <w:p w14:paraId="2B1C2273"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5、如果发生违约扣保证金情况，及时增补投标保证金。</w:t>
      </w:r>
    </w:p>
    <w:p w14:paraId="71625769"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特此承诺</w:t>
      </w:r>
    </w:p>
    <w:p w14:paraId="64C05BD7"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经办人姓名（必填项）：</w:t>
      </w:r>
    </w:p>
    <w:p w14:paraId="42903B52"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经办人手机号码（必填项）：</w:t>
      </w:r>
    </w:p>
    <w:p w14:paraId="32408810"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承诺人（法人代表）签字：</w:t>
      </w:r>
    </w:p>
    <w:p w14:paraId="70B0AE64"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 xml:space="preserve">                            </w:t>
      </w:r>
    </w:p>
    <w:p w14:paraId="451F37B3" w14:textId="77777777" w:rsidR="00715D4D" w:rsidRDefault="009E4D76">
      <w:pPr>
        <w:widowControl/>
        <w:spacing w:line="560" w:lineRule="exact"/>
        <w:ind w:firstLineChars="1600" w:firstLine="512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 xml:space="preserve"> 单位公章：</w:t>
      </w:r>
    </w:p>
    <w:p w14:paraId="59A8B427" w14:textId="77777777" w:rsidR="00715D4D" w:rsidRDefault="009E4D76">
      <w:pPr>
        <w:widowControl/>
        <w:spacing w:line="560" w:lineRule="exact"/>
        <w:ind w:firstLineChars="200" w:firstLine="640"/>
        <w:rPr>
          <w:rFonts w:ascii="仿宋_GB2312" w:eastAsia="仿宋_GB2312" w:hAnsi="仿宋" w:cs="Arial"/>
          <w:b/>
          <w:kern w:val="0"/>
          <w:sz w:val="18"/>
          <w:szCs w:val="18"/>
        </w:rPr>
      </w:pPr>
      <w:r>
        <w:rPr>
          <w:rFonts w:ascii="方正仿宋_GBK" w:eastAsia="方正仿宋_GBK" w:hAnsi="方正仿宋_GBK" w:cs="方正仿宋_GBK" w:hint="eastAsia"/>
          <w:bCs/>
          <w:kern w:val="0"/>
          <w:sz w:val="32"/>
          <w:szCs w:val="32"/>
        </w:rPr>
        <w:t xml:space="preserve">                             日    期：    </w:t>
      </w:r>
      <w:r>
        <w:rPr>
          <w:rFonts w:ascii="仿宋_GB2312" w:eastAsia="仿宋_GB2312" w:hAnsi="仿宋" w:cs="Arial"/>
          <w:b/>
          <w:kern w:val="0"/>
          <w:sz w:val="24"/>
        </w:rPr>
        <w:t xml:space="preserve">    </w:t>
      </w:r>
      <w:r>
        <w:rPr>
          <w:rFonts w:ascii="仿宋_GB2312" w:eastAsia="仿宋_GB2312" w:hAnsi="仿宋" w:cs="Arial"/>
          <w:b/>
          <w:kern w:val="0"/>
          <w:sz w:val="18"/>
          <w:szCs w:val="18"/>
        </w:rPr>
        <w:t xml:space="preserve"> </w:t>
      </w:r>
    </w:p>
    <w:p w14:paraId="38142C1D" w14:textId="77777777" w:rsidR="00715D4D" w:rsidRDefault="009E4D76">
      <w:pPr>
        <w:widowControl/>
        <w:shd w:val="clear" w:color="auto" w:fill="FFFFFF"/>
        <w:snapToGrid w:val="0"/>
        <w:spacing w:line="360" w:lineRule="auto"/>
        <w:jc w:val="center"/>
        <w:rPr>
          <w:rFonts w:ascii="仿宋_GB2312" w:eastAsia="仿宋_GB2312" w:hAnsi="仿宋" w:cs="Arial"/>
          <w:b/>
          <w:kern w:val="0"/>
          <w:sz w:val="18"/>
          <w:szCs w:val="18"/>
        </w:rPr>
      </w:pPr>
      <w:r>
        <w:rPr>
          <w:rFonts w:ascii="仿宋_GB2312" w:eastAsia="仿宋_GB2312" w:hAnsi="仿宋" w:cs="Arial"/>
          <w:b/>
          <w:kern w:val="0"/>
          <w:sz w:val="18"/>
          <w:szCs w:val="18"/>
        </w:rPr>
        <w:br w:type="page"/>
      </w:r>
    </w:p>
    <w:p w14:paraId="78ED163E" w14:textId="77777777" w:rsidR="00715D4D" w:rsidRDefault="009E4D76">
      <w:pPr>
        <w:widowControl/>
        <w:shd w:val="clear" w:color="auto" w:fill="FFFFFF"/>
        <w:snapToGrid w:val="0"/>
        <w:spacing w:before="100" w:beforeAutospacing="1" w:after="100" w:afterAutospacing="1" w:line="560" w:lineRule="exact"/>
        <w:jc w:val="left"/>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lastRenderedPageBreak/>
        <w:t>附件二：</w:t>
      </w:r>
    </w:p>
    <w:p w14:paraId="3A7B5431" w14:textId="77777777" w:rsidR="00715D4D" w:rsidRDefault="009E4D76">
      <w:pPr>
        <w:widowControl/>
        <w:shd w:val="clear" w:color="auto" w:fill="FFFFFF"/>
        <w:snapToGrid w:val="0"/>
        <w:spacing w:line="480" w:lineRule="auto"/>
        <w:jc w:val="center"/>
        <w:rPr>
          <w:rFonts w:ascii="方正仿宋_GBK" w:eastAsia="方正仿宋_GBK" w:hAnsi="方正仿宋_GBK" w:cs="方正仿宋_GBK"/>
          <w:b/>
          <w:kern w:val="0"/>
          <w:sz w:val="44"/>
          <w:szCs w:val="44"/>
        </w:rPr>
      </w:pPr>
      <w:r>
        <w:rPr>
          <w:rFonts w:ascii="方正仿宋_GBK" w:eastAsia="方正仿宋_GBK" w:hAnsi="方正仿宋_GBK" w:cs="方正仿宋_GBK" w:hint="eastAsia"/>
          <w:b/>
          <w:kern w:val="0"/>
          <w:sz w:val="44"/>
          <w:szCs w:val="44"/>
        </w:rPr>
        <w:t>年度保证金申请表（物资类）</w:t>
      </w:r>
    </w:p>
    <w:p w14:paraId="2859A575"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请各投标商根据2021年项目分类细则，</w:t>
      </w:r>
      <w:proofErr w:type="gramStart"/>
      <w:r>
        <w:rPr>
          <w:rFonts w:ascii="方正仿宋_GBK" w:eastAsia="方正仿宋_GBK" w:hAnsi="方正仿宋_GBK" w:cs="方正仿宋_GBK" w:hint="eastAsia"/>
          <w:bCs/>
          <w:kern w:val="0"/>
          <w:sz w:val="32"/>
          <w:szCs w:val="32"/>
        </w:rPr>
        <w:t>勾选所要</w:t>
      </w:r>
      <w:proofErr w:type="gramEnd"/>
      <w:r>
        <w:rPr>
          <w:rFonts w:ascii="方正仿宋_GBK" w:eastAsia="方正仿宋_GBK" w:hAnsi="方正仿宋_GBK" w:cs="方正仿宋_GBK" w:hint="eastAsia"/>
          <w:bCs/>
          <w:kern w:val="0"/>
          <w:sz w:val="32"/>
          <w:szCs w:val="32"/>
        </w:rPr>
        <w:t>办理年度保证金的项目类别。（直接打“</w:t>
      </w:r>
      <w:r>
        <w:rPr>
          <w:rFonts w:ascii="方正仿宋_GBK" w:eastAsia="方正仿宋_GBK" w:hAnsi="方正仿宋_GBK" w:cs="方正仿宋_GBK" w:hint="eastAsia"/>
          <w:bCs/>
          <w:kern w:val="0"/>
          <w:sz w:val="32"/>
          <w:szCs w:val="32"/>
        </w:rPr>
        <w:sym w:font="Wingdings" w:char="F0FC"/>
      </w:r>
      <w:r>
        <w:rPr>
          <w:rFonts w:ascii="方正仿宋_GBK" w:eastAsia="方正仿宋_GBK" w:hAnsi="方正仿宋_GBK" w:cs="方正仿宋_GBK" w:hint="eastAsia"/>
          <w:bCs/>
          <w:kern w:val="0"/>
          <w:sz w:val="32"/>
          <w:szCs w:val="32"/>
        </w:rPr>
        <w:t>”即可）</w:t>
      </w:r>
    </w:p>
    <w:p w14:paraId="122D4230" w14:textId="77777777" w:rsidR="00715D4D" w:rsidRDefault="00715D4D">
      <w:pPr>
        <w:widowControl/>
        <w:spacing w:line="560" w:lineRule="exact"/>
        <w:ind w:firstLineChars="200" w:firstLine="640"/>
        <w:rPr>
          <w:rFonts w:ascii="方正仿宋_GBK" w:eastAsia="方正仿宋_GBK" w:hAnsi="方正仿宋_GBK" w:cs="方正仿宋_GBK"/>
          <w:bCs/>
          <w:kern w:val="0"/>
          <w:sz w:val="32"/>
          <w:szCs w:val="32"/>
        </w:rPr>
      </w:pPr>
    </w:p>
    <w:p w14:paraId="6D50E641" w14:textId="77777777" w:rsidR="00715D4D" w:rsidRDefault="00715D4D">
      <w:pPr>
        <w:widowControl/>
        <w:shd w:val="clear" w:color="auto" w:fill="FFFFFF"/>
        <w:snapToGrid w:val="0"/>
        <w:spacing w:line="480" w:lineRule="auto"/>
        <w:ind w:firstLine="630"/>
        <w:rPr>
          <w:rFonts w:ascii="仿宋_GB2312" w:eastAsia="仿宋_GB2312" w:hAnsi="仿宋_GB2312" w:cs="仿宋_GB2312"/>
          <w:kern w:val="0"/>
          <w:sz w:val="32"/>
          <w:szCs w:val="32"/>
        </w:rPr>
      </w:pPr>
    </w:p>
    <w:tbl>
      <w:tblPr>
        <w:tblStyle w:val="a7"/>
        <w:tblW w:w="8522" w:type="dxa"/>
        <w:tblLayout w:type="fixed"/>
        <w:tblLook w:val="04A0" w:firstRow="1" w:lastRow="0" w:firstColumn="1" w:lastColumn="0" w:noHBand="0" w:noVBand="1"/>
      </w:tblPr>
      <w:tblGrid>
        <w:gridCol w:w="959"/>
        <w:gridCol w:w="3301"/>
        <w:gridCol w:w="2131"/>
        <w:gridCol w:w="2131"/>
      </w:tblGrid>
      <w:tr w:rsidR="00715D4D" w14:paraId="19258836" w14:textId="77777777">
        <w:trPr>
          <w:trHeight w:val="284"/>
        </w:trPr>
        <w:tc>
          <w:tcPr>
            <w:tcW w:w="959" w:type="dxa"/>
            <w:vAlign w:val="center"/>
          </w:tcPr>
          <w:p w14:paraId="539E3C01" w14:textId="77777777" w:rsidR="00715D4D" w:rsidRDefault="009E4D76">
            <w:pPr>
              <w:widowControl/>
              <w:snapToGrid w:val="0"/>
              <w:jc w:val="center"/>
              <w:rPr>
                <w:rFonts w:ascii="方正仿宋_GBK" w:eastAsia="方正仿宋_GBK" w:hAnsi="方正仿宋_GBK" w:cs="方正仿宋_GBK"/>
                <w:b/>
                <w:kern w:val="0"/>
                <w:sz w:val="32"/>
                <w:szCs w:val="32"/>
              </w:rPr>
            </w:pPr>
            <w:r>
              <w:rPr>
                <w:rFonts w:ascii="方正仿宋_GBK" w:eastAsia="方正仿宋_GBK" w:hAnsi="方正仿宋_GBK" w:cs="方正仿宋_GBK" w:hint="eastAsia"/>
                <w:b/>
                <w:kern w:val="0"/>
                <w:sz w:val="32"/>
                <w:szCs w:val="32"/>
              </w:rPr>
              <w:t>序号</w:t>
            </w:r>
          </w:p>
        </w:tc>
        <w:tc>
          <w:tcPr>
            <w:tcW w:w="3301" w:type="dxa"/>
            <w:vAlign w:val="center"/>
          </w:tcPr>
          <w:p w14:paraId="7870DDE2" w14:textId="77777777" w:rsidR="00715D4D" w:rsidRDefault="009E4D76">
            <w:pPr>
              <w:widowControl/>
              <w:snapToGrid w:val="0"/>
              <w:jc w:val="center"/>
              <w:rPr>
                <w:rFonts w:ascii="方正仿宋_GBK" w:eastAsia="方正仿宋_GBK" w:hAnsi="方正仿宋_GBK" w:cs="方正仿宋_GBK"/>
                <w:b/>
                <w:kern w:val="0"/>
                <w:sz w:val="32"/>
                <w:szCs w:val="32"/>
              </w:rPr>
            </w:pPr>
            <w:r>
              <w:rPr>
                <w:rFonts w:ascii="方正仿宋_GBK" w:eastAsia="方正仿宋_GBK" w:hAnsi="方正仿宋_GBK" w:cs="方正仿宋_GBK" w:hint="eastAsia"/>
                <w:b/>
                <w:kern w:val="0"/>
                <w:sz w:val="32"/>
                <w:szCs w:val="32"/>
              </w:rPr>
              <w:t>项目名称</w:t>
            </w:r>
          </w:p>
        </w:tc>
        <w:tc>
          <w:tcPr>
            <w:tcW w:w="2131" w:type="dxa"/>
            <w:vAlign w:val="center"/>
          </w:tcPr>
          <w:p w14:paraId="1CFD1A0B" w14:textId="77777777" w:rsidR="00715D4D" w:rsidRDefault="009E4D76">
            <w:pPr>
              <w:widowControl/>
              <w:snapToGrid w:val="0"/>
              <w:jc w:val="center"/>
              <w:rPr>
                <w:rFonts w:ascii="方正仿宋_GBK" w:eastAsia="方正仿宋_GBK" w:hAnsi="方正仿宋_GBK" w:cs="方正仿宋_GBK"/>
                <w:b/>
                <w:kern w:val="0"/>
                <w:sz w:val="32"/>
                <w:szCs w:val="32"/>
              </w:rPr>
            </w:pPr>
            <w:r>
              <w:rPr>
                <w:rFonts w:ascii="方正仿宋_GBK" w:eastAsia="方正仿宋_GBK" w:hAnsi="方正仿宋_GBK" w:cs="方正仿宋_GBK" w:hint="eastAsia"/>
                <w:b/>
                <w:kern w:val="0"/>
                <w:sz w:val="32"/>
                <w:szCs w:val="32"/>
              </w:rPr>
              <w:t>金额</w:t>
            </w:r>
          </w:p>
        </w:tc>
        <w:tc>
          <w:tcPr>
            <w:tcW w:w="2131" w:type="dxa"/>
            <w:vAlign w:val="center"/>
          </w:tcPr>
          <w:p w14:paraId="34DCE40D" w14:textId="77777777" w:rsidR="00715D4D" w:rsidRDefault="009E4D76">
            <w:pPr>
              <w:widowControl/>
              <w:snapToGrid w:val="0"/>
              <w:jc w:val="center"/>
              <w:rPr>
                <w:rFonts w:ascii="方正仿宋_GBK" w:eastAsia="方正仿宋_GBK" w:hAnsi="方正仿宋_GBK" w:cs="方正仿宋_GBK"/>
                <w:b/>
                <w:kern w:val="0"/>
                <w:sz w:val="32"/>
                <w:szCs w:val="32"/>
              </w:rPr>
            </w:pPr>
            <w:proofErr w:type="gramStart"/>
            <w:r>
              <w:rPr>
                <w:rFonts w:ascii="方正仿宋_GBK" w:eastAsia="方正仿宋_GBK" w:hAnsi="方正仿宋_GBK" w:cs="方正仿宋_GBK" w:hint="eastAsia"/>
                <w:b/>
                <w:kern w:val="0"/>
                <w:sz w:val="32"/>
                <w:szCs w:val="32"/>
              </w:rPr>
              <w:t>勾选栏</w:t>
            </w:r>
            <w:proofErr w:type="gramEnd"/>
          </w:p>
        </w:tc>
      </w:tr>
      <w:tr w:rsidR="00715D4D" w14:paraId="0F2B4999" w14:textId="77777777">
        <w:trPr>
          <w:trHeight w:val="284"/>
        </w:trPr>
        <w:tc>
          <w:tcPr>
            <w:tcW w:w="959" w:type="dxa"/>
            <w:vAlign w:val="center"/>
          </w:tcPr>
          <w:p w14:paraId="4FE75004" w14:textId="77777777" w:rsidR="00715D4D" w:rsidRDefault="009E4D76">
            <w:pPr>
              <w:widowControl/>
              <w:snapToGrid w:val="0"/>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w:t>
            </w:r>
          </w:p>
        </w:tc>
        <w:tc>
          <w:tcPr>
            <w:tcW w:w="3301" w:type="dxa"/>
            <w:vAlign w:val="center"/>
          </w:tcPr>
          <w:p w14:paraId="77F57F78" w14:textId="77777777" w:rsidR="00715D4D" w:rsidRDefault="009E4D76">
            <w:pPr>
              <w:widowControl/>
              <w:snapToGrid w:val="0"/>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bCs/>
                <w:kern w:val="0"/>
                <w:sz w:val="32"/>
                <w:szCs w:val="32"/>
              </w:rPr>
              <w:t>协议库存、电商化类</w:t>
            </w:r>
          </w:p>
        </w:tc>
        <w:tc>
          <w:tcPr>
            <w:tcW w:w="2131" w:type="dxa"/>
            <w:vAlign w:val="center"/>
          </w:tcPr>
          <w:p w14:paraId="20280C84" w14:textId="77777777" w:rsidR="00715D4D" w:rsidRDefault="009E4D76">
            <w:pPr>
              <w:widowControl/>
              <w:snapToGrid w:val="0"/>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20万</w:t>
            </w:r>
          </w:p>
        </w:tc>
        <w:tc>
          <w:tcPr>
            <w:tcW w:w="2131" w:type="dxa"/>
            <w:vAlign w:val="center"/>
          </w:tcPr>
          <w:p w14:paraId="3B74E96A" w14:textId="77777777" w:rsidR="00715D4D" w:rsidRDefault="00715D4D">
            <w:pPr>
              <w:widowControl/>
              <w:snapToGrid w:val="0"/>
              <w:jc w:val="center"/>
              <w:rPr>
                <w:rFonts w:ascii="方正仿宋_GBK" w:eastAsia="方正仿宋_GBK" w:hAnsi="方正仿宋_GBK" w:cs="方正仿宋_GBK"/>
                <w:kern w:val="0"/>
                <w:sz w:val="32"/>
                <w:szCs w:val="32"/>
              </w:rPr>
            </w:pPr>
          </w:p>
        </w:tc>
      </w:tr>
      <w:tr w:rsidR="00715D4D" w14:paraId="60DF970E" w14:textId="77777777">
        <w:trPr>
          <w:trHeight w:val="284"/>
        </w:trPr>
        <w:tc>
          <w:tcPr>
            <w:tcW w:w="959" w:type="dxa"/>
            <w:vAlign w:val="center"/>
          </w:tcPr>
          <w:p w14:paraId="0AB32E01" w14:textId="77777777" w:rsidR="00715D4D" w:rsidRDefault="009E4D76">
            <w:pPr>
              <w:widowControl/>
              <w:snapToGrid w:val="0"/>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w:t>
            </w:r>
          </w:p>
        </w:tc>
        <w:tc>
          <w:tcPr>
            <w:tcW w:w="3301" w:type="dxa"/>
            <w:vAlign w:val="center"/>
          </w:tcPr>
          <w:p w14:paraId="16F8916A" w14:textId="77777777" w:rsidR="00715D4D" w:rsidRDefault="009E4D76">
            <w:pPr>
              <w:widowControl/>
              <w:snapToGrid w:val="0"/>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其他物资类</w:t>
            </w:r>
          </w:p>
        </w:tc>
        <w:tc>
          <w:tcPr>
            <w:tcW w:w="2131" w:type="dxa"/>
            <w:vAlign w:val="center"/>
          </w:tcPr>
          <w:p w14:paraId="58EF5A0F" w14:textId="77777777" w:rsidR="00715D4D" w:rsidRDefault="009E4D76">
            <w:pPr>
              <w:widowControl/>
              <w:snapToGrid w:val="0"/>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5万</w:t>
            </w:r>
          </w:p>
        </w:tc>
        <w:tc>
          <w:tcPr>
            <w:tcW w:w="2131" w:type="dxa"/>
            <w:vAlign w:val="center"/>
          </w:tcPr>
          <w:p w14:paraId="715EE762" w14:textId="77777777" w:rsidR="00715D4D" w:rsidRDefault="00715D4D">
            <w:pPr>
              <w:widowControl/>
              <w:snapToGrid w:val="0"/>
              <w:jc w:val="center"/>
              <w:rPr>
                <w:rFonts w:ascii="方正仿宋_GBK" w:eastAsia="方正仿宋_GBK" w:hAnsi="方正仿宋_GBK" w:cs="方正仿宋_GBK"/>
                <w:kern w:val="0"/>
                <w:sz w:val="32"/>
                <w:szCs w:val="32"/>
              </w:rPr>
            </w:pPr>
          </w:p>
        </w:tc>
      </w:tr>
    </w:tbl>
    <w:p w14:paraId="7CB2E90C" w14:textId="77777777" w:rsidR="00715D4D" w:rsidRDefault="00715D4D">
      <w:pPr>
        <w:widowControl/>
        <w:shd w:val="clear" w:color="auto" w:fill="FFFFFF"/>
        <w:snapToGrid w:val="0"/>
        <w:spacing w:line="480" w:lineRule="auto"/>
        <w:jc w:val="left"/>
        <w:rPr>
          <w:rFonts w:ascii="黑体" w:eastAsia="黑体" w:hAnsi="宋体" w:cs="Arial"/>
          <w:kern w:val="0"/>
          <w:sz w:val="32"/>
          <w:szCs w:val="32"/>
        </w:rPr>
      </w:pPr>
    </w:p>
    <w:p w14:paraId="76A35FF3" w14:textId="77777777" w:rsidR="00715D4D" w:rsidRDefault="00715D4D">
      <w:pPr>
        <w:widowControl/>
        <w:shd w:val="clear" w:color="auto" w:fill="FFFFFF"/>
        <w:tabs>
          <w:tab w:val="left" w:pos="7005"/>
        </w:tabs>
        <w:snapToGrid w:val="0"/>
        <w:spacing w:line="480" w:lineRule="auto"/>
        <w:ind w:firstLineChars="1350" w:firstLine="4320"/>
        <w:jc w:val="left"/>
        <w:rPr>
          <w:rFonts w:ascii="仿宋_GB2312" w:eastAsia="仿宋_GB2312" w:hAnsi="仿宋_GB2312" w:cs="仿宋_GB2312"/>
          <w:kern w:val="0"/>
          <w:sz w:val="32"/>
          <w:szCs w:val="32"/>
        </w:rPr>
      </w:pPr>
    </w:p>
    <w:p w14:paraId="74A4F15F" w14:textId="77777777" w:rsidR="00715D4D" w:rsidRDefault="00715D4D">
      <w:pPr>
        <w:widowControl/>
        <w:shd w:val="clear" w:color="auto" w:fill="FFFFFF"/>
        <w:tabs>
          <w:tab w:val="left" w:pos="7005"/>
        </w:tabs>
        <w:snapToGrid w:val="0"/>
        <w:spacing w:line="480" w:lineRule="auto"/>
        <w:ind w:firstLineChars="1350" w:firstLine="4320"/>
        <w:jc w:val="left"/>
        <w:rPr>
          <w:rFonts w:ascii="仿宋_GB2312" w:eastAsia="仿宋_GB2312" w:hAnsi="仿宋_GB2312" w:cs="仿宋_GB2312"/>
          <w:kern w:val="0"/>
          <w:sz w:val="32"/>
          <w:szCs w:val="32"/>
        </w:rPr>
      </w:pPr>
    </w:p>
    <w:p w14:paraId="76CCD2B4" w14:textId="77777777" w:rsidR="00715D4D" w:rsidRDefault="00715D4D">
      <w:pPr>
        <w:widowControl/>
        <w:shd w:val="clear" w:color="auto" w:fill="FFFFFF"/>
        <w:tabs>
          <w:tab w:val="left" w:pos="7005"/>
        </w:tabs>
        <w:snapToGrid w:val="0"/>
        <w:spacing w:line="480" w:lineRule="auto"/>
        <w:ind w:firstLineChars="1600" w:firstLine="5120"/>
        <w:jc w:val="left"/>
        <w:rPr>
          <w:rFonts w:ascii="仿宋_GB2312" w:eastAsia="仿宋_GB2312" w:hAnsi="仿宋_GB2312" w:cs="仿宋_GB2312"/>
          <w:kern w:val="0"/>
          <w:sz w:val="32"/>
          <w:szCs w:val="32"/>
        </w:rPr>
      </w:pPr>
    </w:p>
    <w:p w14:paraId="2ABC33B6" w14:textId="77777777" w:rsidR="00715D4D" w:rsidRDefault="009E4D76">
      <w:pPr>
        <w:widowControl/>
        <w:spacing w:line="560" w:lineRule="exact"/>
        <w:ind w:firstLineChars="1500" w:firstLine="480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法人签字：</w:t>
      </w:r>
    </w:p>
    <w:p w14:paraId="11188B63" w14:textId="77777777" w:rsidR="00715D4D" w:rsidRDefault="009E4D76">
      <w:pPr>
        <w:widowControl/>
        <w:spacing w:line="560" w:lineRule="exact"/>
        <w:ind w:firstLineChars="1500" w:firstLine="480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单位公章：</w:t>
      </w:r>
    </w:p>
    <w:p w14:paraId="75A80644" w14:textId="77777777" w:rsidR="00715D4D" w:rsidRDefault="009E4D76">
      <w:pPr>
        <w:widowControl/>
        <w:spacing w:line="560" w:lineRule="exact"/>
        <w:ind w:firstLineChars="1500" w:firstLine="480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日    期：</w:t>
      </w:r>
    </w:p>
    <w:p w14:paraId="4A054C79" w14:textId="77777777" w:rsidR="00715D4D" w:rsidRDefault="009E4D76">
      <w:pPr>
        <w:widowControl/>
        <w:shd w:val="clear" w:color="auto" w:fill="FFFFFF"/>
        <w:tabs>
          <w:tab w:val="left" w:pos="7005"/>
        </w:tabs>
        <w:snapToGrid w:val="0"/>
        <w:spacing w:line="480" w:lineRule="auto"/>
        <w:ind w:firstLineChars="1600" w:firstLine="512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br w:type="page"/>
      </w:r>
    </w:p>
    <w:p w14:paraId="48539BD8" w14:textId="77777777" w:rsidR="00715D4D" w:rsidRDefault="009E4D76">
      <w:pPr>
        <w:widowControl/>
        <w:shd w:val="clear" w:color="auto" w:fill="FFFFFF"/>
        <w:snapToGrid w:val="0"/>
        <w:spacing w:before="100" w:beforeAutospacing="1" w:after="100" w:afterAutospacing="1" w:line="560" w:lineRule="exact"/>
        <w:jc w:val="left"/>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lastRenderedPageBreak/>
        <w:t>附件三：</w:t>
      </w:r>
    </w:p>
    <w:p w14:paraId="4A8E77CC" w14:textId="77777777" w:rsidR="00715D4D" w:rsidRDefault="009E4D76">
      <w:pPr>
        <w:widowControl/>
        <w:shd w:val="clear" w:color="auto" w:fill="FFFFFF"/>
        <w:snapToGrid w:val="0"/>
        <w:spacing w:line="480" w:lineRule="auto"/>
        <w:jc w:val="center"/>
        <w:rPr>
          <w:rFonts w:ascii="方正仿宋_GBK" w:eastAsia="方正仿宋_GBK" w:hAnsi="方正仿宋_GBK" w:cs="方正仿宋_GBK"/>
          <w:b/>
          <w:kern w:val="0"/>
          <w:sz w:val="44"/>
          <w:szCs w:val="44"/>
        </w:rPr>
      </w:pPr>
      <w:r>
        <w:rPr>
          <w:rFonts w:ascii="方正仿宋_GBK" w:eastAsia="方正仿宋_GBK" w:hAnsi="方正仿宋_GBK" w:cs="方正仿宋_GBK" w:hint="eastAsia"/>
          <w:b/>
          <w:kern w:val="0"/>
          <w:sz w:val="44"/>
          <w:szCs w:val="44"/>
        </w:rPr>
        <w:t>年度保证金申请表（非物资类）</w:t>
      </w:r>
    </w:p>
    <w:p w14:paraId="5696AE24"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请各投标商根据2021年工程分类细则，</w:t>
      </w:r>
      <w:proofErr w:type="gramStart"/>
      <w:r>
        <w:rPr>
          <w:rFonts w:ascii="方正仿宋_GBK" w:eastAsia="方正仿宋_GBK" w:hAnsi="方正仿宋_GBK" w:cs="方正仿宋_GBK" w:hint="eastAsia"/>
          <w:bCs/>
          <w:kern w:val="0"/>
          <w:sz w:val="32"/>
          <w:szCs w:val="32"/>
        </w:rPr>
        <w:t>勾选所要</w:t>
      </w:r>
      <w:proofErr w:type="gramEnd"/>
      <w:r>
        <w:rPr>
          <w:rFonts w:ascii="方正仿宋_GBK" w:eastAsia="方正仿宋_GBK" w:hAnsi="方正仿宋_GBK" w:cs="方正仿宋_GBK" w:hint="eastAsia"/>
          <w:bCs/>
          <w:kern w:val="0"/>
          <w:sz w:val="32"/>
          <w:szCs w:val="32"/>
        </w:rPr>
        <w:t>办理年度保证金的工程类别。（直接打“</w:t>
      </w:r>
      <w:r>
        <w:rPr>
          <w:rFonts w:ascii="方正仿宋_GBK" w:eastAsia="方正仿宋_GBK" w:hAnsi="方正仿宋_GBK" w:cs="方正仿宋_GBK" w:hint="eastAsia"/>
          <w:bCs/>
          <w:kern w:val="0"/>
          <w:sz w:val="32"/>
          <w:szCs w:val="32"/>
        </w:rPr>
        <w:sym w:font="Wingdings" w:char="F0FC"/>
      </w:r>
      <w:r>
        <w:rPr>
          <w:rFonts w:ascii="方正仿宋_GBK" w:eastAsia="方正仿宋_GBK" w:hAnsi="方正仿宋_GBK" w:cs="方正仿宋_GBK" w:hint="eastAsia"/>
          <w:bCs/>
          <w:kern w:val="0"/>
          <w:sz w:val="32"/>
          <w:szCs w:val="32"/>
        </w:rPr>
        <w:t>”即可）</w:t>
      </w:r>
    </w:p>
    <w:p w14:paraId="6DA37D88" w14:textId="77777777" w:rsidR="00715D4D" w:rsidRDefault="00715D4D">
      <w:pPr>
        <w:widowControl/>
        <w:spacing w:line="560" w:lineRule="exact"/>
        <w:ind w:firstLineChars="200" w:firstLine="640"/>
        <w:rPr>
          <w:rFonts w:ascii="方正仿宋_GBK" w:eastAsia="方正仿宋_GBK" w:hAnsi="方正仿宋_GBK" w:cs="方正仿宋_GBK"/>
          <w:bCs/>
          <w:kern w:val="0"/>
          <w:sz w:val="32"/>
          <w:szCs w:val="32"/>
        </w:rPr>
      </w:pPr>
    </w:p>
    <w:p w14:paraId="3413BE2C" w14:textId="77777777" w:rsidR="00715D4D" w:rsidRDefault="00715D4D">
      <w:pPr>
        <w:widowControl/>
        <w:shd w:val="clear" w:color="auto" w:fill="FFFFFF"/>
        <w:snapToGrid w:val="0"/>
        <w:spacing w:line="480" w:lineRule="auto"/>
        <w:rPr>
          <w:rFonts w:ascii="黑体" w:eastAsia="黑体" w:hAnsi="宋体" w:cs="Arial"/>
          <w:kern w:val="0"/>
          <w:sz w:val="32"/>
          <w:szCs w:val="32"/>
        </w:rPr>
      </w:pPr>
    </w:p>
    <w:tbl>
      <w:tblPr>
        <w:tblStyle w:val="a7"/>
        <w:tblW w:w="8522" w:type="dxa"/>
        <w:tblLayout w:type="fixed"/>
        <w:tblLook w:val="04A0" w:firstRow="1" w:lastRow="0" w:firstColumn="1" w:lastColumn="0" w:noHBand="0" w:noVBand="1"/>
      </w:tblPr>
      <w:tblGrid>
        <w:gridCol w:w="1101"/>
        <w:gridCol w:w="3159"/>
        <w:gridCol w:w="2131"/>
        <w:gridCol w:w="2131"/>
      </w:tblGrid>
      <w:tr w:rsidR="00715D4D" w14:paraId="02D28C55" w14:textId="77777777">
        <w:trPr>
          <w:trHeight w:val="763"/>
        </w:trPr>
        <w:tc>
          <w:tcPr>
            <w:tcW w:w="1101" w:type="dxa"/>
            <w:vAlign w:val="center"/>
          </w:tcPr>
          <w:p w14:paraId="747369E2" w14:textId="77777777" w:rsidR="00715D4D" w:rsidRDefault="009E4D76">
            <w:pPr>
              <w:widowControl/>
              <w:snapToGrid w:val="0"/>
              <w:jc w:val="center"/>
              <w:rPr>
                <w:rFonts w:ascii="方正仿宋_GBK" w:eastAsia="方正仿宋_GBK" w:hAnsi="方正仿宋_GBK" w:cs="方正仿宋_GBK"/>
                <w:b/>
                <w:kern w:val="0"/>
                <w:sz w:val="32"/>
                <w:szCs w:val="32"/>
              </w:rPr>
            </w:pPr>
            <w:r>
              <w:rPr>
                <w:rFonts w:ascii="方正仿宋_GBK" w:eastAsia="方正仿宋_GBK" w:hAnsi="方正仿宋_GBK" w:cs="方正仿宋_GBK" w:hint="eastAsia"/>
                <w:b/>
                <w:kern w:val="0"/>
                <w:sz w:val="32"/>
                <w:szCs w:val="32"/>
              </w:rPr>
              <w:t>序号</w:t>
            </w:r>
          </w:p>
        </w:tc>
        <w:tc>
          <w:tcPr>
            <w:tcW w:w="3159" w:type="dxa"/>
            <w:vAlign w:val="center"/>
          </w:tcPr>
          <w:p w14:paraId="0AB20362" w14:textId="77777777" w:rsidR="00715D4D" w:rsidRDefault="009E4D76">
            <w:pPr>
              <w:widowControl/>
              <w:snapToGrid w:val="0"/>
              <w:jc w:val="center"/>
              <w:rPr>
                <w:rFonts w:ascii="方正仿宋_GBK" w:eastAsia="方正仿宋_GBK" w:hAnsi="方正仿宋_GBK" w:cs="方正仿宋_GBK"/>
                <w:b/>
                <w:kern w:val="0"/>
                <w:sz w:val="32"/>
                <w:szCs w:val="32"/>
              </w:rPr>
            </w:pPr>
            <w:r>
              <w:rPr>
                <w:rFonts w:ascii="方正仿宋_GBK" w:eastAsia="方正仿宋_GBK" w:hAnsi="方正仿宋_GBK" w:cs="方正仿宋_GBK" w:hint="eastAsia"/>
                <w:b/>
                <w:kern w:val="0"/>
                <w:sz w:val="32"/>
                <w:szCs w:val="32"/>
              </w:rPr>
              <w:t>工程名称</w:t>
            </w:r>
          </w:p>
        </w:tc>
        <w:tc>
          <w:tcPr>
            <w:tcW w:w="2131" w:type="dxa"/>
            <w:vAlign w:val="center"/>
          </w:tcPr>
          <w:p w14:paraId="6A3878E0" w14:textId="77777777" w:rsidR="00715D4D" w:rsidRDefault="009E4D76">
            <w:pPr>
              <w:widowControl/>
              <w:snapToGrid w:val="0"/>
              <w:jc w:val="center"/>
              <w:rPr>
                <w:rFonts w:ascii="方正仿宋_GBK" w:eastAsia="方正仿宋_GBK" w:hAnsi="方正仿宋_GBK" w:cs="方正仿宋_GBK"/>
                <w:b/>
                <w:kern w:val="0"/>
                <w:sz w:val="32"/>
                <w:szCs w:val="32"/>
              </w:rPr>
            </w:pPr>
            <w:r>
              <w:rPr>
                <w:rFonts w:ascii="方正仿宋_GBK" w:eastAsia="方正仿宋_GBK" w:hAnsi="方正仿宋_GBK" w:cs="方正仿宋_GBK" w:hint="eastAsia"/>
                <w:b/>
                <w:kern w:val="0"/>
                <w:sz w:val="32"/>
                <w:szCs w:val="32"/>
              </w:rPr>
              <w:t>金额</w:t>
            </w:r>
          </w:p>
        </w:tc>
        <w:tc>
          <w:tcPr>
            <w:tcW w:w="2131" w:type="dxa"/>
            <w:vAlign w:val="center"/>
          </w:tcPr>
          <w:p w14:paraId="13822502" w14:textId="77777777" w:rsidR="00715D4D" w:rsidRDefault="009E4D76">
            <w:pPr>
              <w:widowControl/>
              <w:snapToGrid w:val="0"/>
              <w:jc w:val="center"/>
              <w:rPr>
                <w:rFonts w:ascii="方正仿宋_GBK" w:eastAsia="方正仿宋_GBK" w:hAnsi="方正仿宋_GBK" w:cs="方正仿宋_GBK"/>
                <w:b/>
                <w:kern w:val="0"/>
                <w:sz w:val="32"/>
                <w:szCs w:val="32"/>
              </w:rPr>
            </w:pPr>
            <w:proofErr w:type="gramStart"/>
            <w:r>
              <w:rPr>
                <w:rFonts w:ascii="方正仿宋_GBK" w:eastAsia="方正仿宋_GBK" w:hAnsi="方正仿宋_GBK" w:cs="方正仿宋_GBK" w:hint="eastAsia"/>
                <w:b/>
                <w:kern w:val="0"/>
                <w:sz w:val="32"/>
                <w:szCs w:val="32"/>
              </w:rPr>
              <w:t>勾选栏</w:t>
            </w:r>
            <w:proofErr w:type="gramEnd"/>
          </w:p>
        </w:tc>
      </w:tr>
      <w:tr w:rsidR="00715D4D" w14:paraId="49B48AB6" w14:textId="77777777">
        <w:trPr>
          <w:trHeight w:val="502"/>
        </w:trPr>
        <w:tc>
          <w:tcPr>
            <w:tcW w:w="1101" w:type="dxa"/>
            <w:vAlign w:val="center"/>
          </w:tcPr>
          <w:p w14:paraId="625E3ABF" w14:textId="77777777" w:rsidR="00715D4D" w:rsidRDefault="009E4D76">
            <w:pPr>
              <w:widowControl/>
              <w:snapToGrid w:val="0"/>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w:t>
            </w:r>
          </w:p>
        </w:tc>
        <w:tc>
          <w:tcPr>
            <w:tcW w:w="3159" w:type="dxa"/>
            <w:vAlign w:val="center"/>
          </w:tcPr>
          <w:p w14:paraId="54008F20" w14:textId="77777777" w:rsidR="00715D4D" w:rsidRDefault="009E4D76">
            <w:pPr>
              <w:widowControl/>
              <w:snapToGrid w:val="0"/>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施工类</w:t>
            </w:r>
          </w:p>
        </w:tc>
        <w:tc>
          <w:tcPr>
            <w:tcW w:w="2131" w:type="dxa"/>
            <w:vAlign w:val="center"/>
          </w:tcPr>
          <w:p w14:paraId="347F9205" w14:textId="77777777" w:rsidR="00715D4D" w:rsidRDefault="009E4D76">
            <w:pPr>
              <w:widowControl/>
              <w:snapToGrid w:val="0"/>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30万</w:t>
            </w:r>
          </w:p>
        </w:tc>
        <w:tc>
          <w:tcPr>
            <w:tcW w:w="2131" w:type="dxa"/>
            <w:vAlign w:val="center"/>
          </w:tcPr>
          <w:p w14:paraId="1D11AA07" w14:textId="77777777" w:rsidR="00715D4D" w:rsidRDefault="00715D4D">
            <w:pPr>
              <w:widowControl/>
              <w:snapToGrid w:val="0"/>
              <w:jc w:val="center"/>
              <w:rPr>
                <w:rFonts w:ascii="方正仿宋_GBK" w:eastAsia="方正仿宋_GBK" w:hAnsi="方正仿宋_GBK" w:cs="方正仿宋_GBK"/>
                <w:b/>
                <w:kern w:val="0"/>
                <w:sz w:val="32"/>
                <w:szCs w:val="32"/>
              </w:rPr>
            </w:pPr>
          </w:p>
        </w:tc>
      </w:tr>
      <w:tr w:rsidR="00715D4D" w14:paraId="1BB050C9" w14:textId="77777777">
        <w:tc>
          <w:tcPr>
            <w:tcW w:w="1101" w:type="dxa"/>
            <w:vAlign w:val="center"/>
          </w:tcPr>
          <w:p w14:paraId="2E3A3C7D" w14:textId="77777777" w:rsidR="00715D4D" w:rsidRDefault="009E4D76">
            <w:pPr>
              <w:widowControl/>
              <w:snapToGrid w:val="0"/>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w:t>
            </w:r>
          </w:p>
        </w:tc>
        <w:tc>
          <w:tcPr>
            <w:tcW w:w="3159" w:type="dxa"/>
            <w:vAlign w:val="center"/>
          </w:tcPr>
          <w:p w14:paraId="0B2F4F1F" w14:textId="77777777" w:rsidR="00715D4D" w:rsidRDefault="009E4D76">
            <w:pPr>
              <w:widowControl/>
              <w:snapToGrid w:val="0"/>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设计及其他服务类</w:t>
            </w:r>
          </w:p>
        </w:tc>
        <w:tc>
          <w:tcPr>
            <w:tcW w:w="2131" w:type="dxa"/>
            <w:vAlign w:val="center"/>
          </w:tcPr>
          <w:p w14:paraId="30FB0538" w14:textId="77777777" w:rsidR="00715D4D" w:rsidRDefault="009E4D76">
            <w:pPr>
              <w:widowControl/>
              <w:snapToGrid w:val="0"/>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10万</w:t>
            </w:r>
          </w:p>
        </w:tc>
        <w:tc>
          <w:tcPr>
            <w:tcW w:w="2131" w:type="dxa"/>
            <w:vAlign w:val="center"/>
          </w:tcPr>
          <w:p w14:paraId="29040E96" w14:textId="77777777" w:rsidR="00715D4D" w:rsidRDefault="00715D4D">
            <w:pPr>
              <w:widowControl/>
              <w:snapToGrid w:val="0"/>
              <w:jc w:val="center"/>
              <w:rPr>
                <w:rFonts w:ascii="方正仿宋_GBK" w:eastAsia="方正仿宋_GBK" w:hAnsi="方正仿宋_GBK" w:cs="方正仿宋_GBK"/>
                <w:b/>
                <w:kern w:val="0"/>
                <w:sz w:val="32"/>
                <w:szCs w:val="32"/>
              </w:rPr>
            </w:pPr>
          </w:p>
        </w:tc>
      </w:tr>
      <w:tr w:rsidR="00715D4D" w14:paraId="7856928B" w14:textId="77777777">
        <w:tc>
          <w:tcPr>
            <w:tcW w:w="1101" w:type="dxa"/>
            <w:vAlign w:val="center"/>
          </w:tcPr>
          <w:p w14:paraId="5617DCA6" w14:textId="77777777" w:rsidR="00715D4D" w:rsidRDefault="009E4D76">
            <w:pPr>
              <w:widowControl/>
              <w:snapToGrid w:val="0"/>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w:t>
            </w:r>
          </w:p>
        </w:tc>
        <w:tc>
          <w:tcPr>
            <w:tcW w:w="3159" w:type="dxa"/>
            <w:vAlign w:val="center"/>
          </w:tcPr>
          <w:p w14:paraId="6C78BDE5" w14:textId="77777777" w:rsidR="00715D4D" w:rsidRDefault="009E4D76">
            <w:pPr>
              <w:widowControl/>
              <w:snapToGrid w:val="0"/>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监理类</w:t>
            </w:r>
          </w:p>
        </w:tc>
        <w:tc>
          <w:tcPr>
            <w:tcW w:w="2131" w:type="dxa"/>
            <w:vAlign w:val="center"/>
          </w:tcPr>
          <w:p w14:paraId="6F19E21D" w14:textId="77777777" w:rsidR="00715D4D" w:rsidRDefault="009E4D76">
            <w:pPr>
              <w:widowControl/>
              <w:snapToGrid w:val="0"/>
              <w:jc w:val="center"/>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5万</w:t>
            </w:r>
          </w:p>
        </w:tc>
        <w:tc>
          <w:tcPr>
            <w:tcW w:w="2131" w:type="dxa"/>
            <w:vAlign w:val="center"/>
          </w:tcPr>
          <w:p w14:paraId="4F047057" w14:textId="77777777" w:rsidR="00715D4D" w:rsidRDefault="00715D4D">
            <w:pPr>
              <w:widowControl/>
              <w:snapToGrid w:val="0"/>
              <w:jc w:val="center"/>
              <w:rPr>
                <w:rFonts w:ascii="方正仿宋_GBK" w:eastAsia="方正仿宋_GBK" w:hAnsi="方正仿宋_GBK" w:cs="方正仿宋_GBK"/>
                <w:b/>
                <w:kern w:val="0"/>
                <w:sz w:val="32"/>
                <w:szCs w:val="32"/>
              </w:rPr>
            </w:pPr>
          </w:p>
        </w:tc>
      </w:tr>
    </w:tbl>
    <w:p w14:paraId="2C40CFA4" w14:textId="77777777" w:rsidR="00715D4D" w:rsidRDefault="00715D4D">
      <w:pPr>
        <w:widowControl/>
        <w:shd w:val="clear" w:color="auto" w:fill="FFFFFF"/>
        <w:snapToGrid w:val="0"/>
        <w:spacing w:line="480" w:lineRule="auto"/>
        <w:ind w:firstLineChars="300" w:firstLine="904"/>
        <w:rPr>
          <w:rFonts w:ascii="仿宋_GB2312" w:eastAsia="仿宋_GB2312" w:hAnsi="仿宋" w:cs="Arial"/>
          <w:b/>
          <w:kern w:val="0"/>
          <w:sz w:val="30"/>
          <w:szCs w:val="30"/>
        </w:rPr>
      </w:pPr>
    </w:p>
    <w:p w14:paraId="4D6A84D8" w14:textId="77777777" w:rsidR="00715D4D" w:rsidRDefault="00715D4D">
      <w:pPr>
        <w:widowControl/>
        <w:shd w:val="clear" w:color="auto" w:fill="FFFFFF"/>
        <w:tabs>
          <w:tab w:val="left" w:pos="7005"/>
        </w:tabs>
        <w:snapToGrid w:val="0"/>
        <w:spacing w:line="480" w:lineRule="auto"/>
        <w:ind w:firstLineChars="1350" w:firstLine="4320"/>
        <w:jc w:val="left"/>
        <w:rPr>
          <w:rFonts w:ascii="仿宋_GB2312" w:eastAsia="仿宋_GB2312" w:hAnsi="仿宋_GB2312" w:cs="仿宋_GB2312"/>
          <w:kern w:val="0"/>
          <w:sz w:val="32"/>
          <w:szCs w:val="32"/>
        </w:rPr>
      </w:pPr>
    </w:p>
    <w:p w14:paraId="0A772A23" w14:textId="77777777" w:rsidR="00715D4D" w:rsidRDefault="00715D4D">
      <w:pPr>
        <w:widowControl/>
        <w:spacing w:line="560" w:lineRule="exact"/>
        <w:ind w:firstLineChars="1700" w:firstLine="5440"/>
        <w:rPr>
          <w:rFonts w:ascii="方正仿宋_GBK" w:eastAsia="方正仿宋_GBK" w:hAnsi="方正仿宋_GBK" w:cs="方正仿宋_GBK"/>
          <w:bCs/>
          <w:kern w:val="0"/>
          <w:sz w:val="32"/>
          <w:szCs w:val="32"/>
        </w:rPr>
      </w:pPr>
    </w:p>
    <w:p w14:paraId="18984820" w14:textId="77777777" w:rsidR="00715D4D" w:rsidRDefault="009E4D76">
      <w:pPr>
        <w:widowControl/>
        <w:spacing w:line="560" w:lineRule="exact"/>
        <w:ind w:firstLineChars="1700" w:firstLine="54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法人签字：</w:t>
      </w:r>
    </w:p>
    <w:p w14:paraId="2513AB13" w14:textId="77777777" w:rsidR="00715D4D" w:rsidRDefault="009E4D76">
      <w:pPr>
        <w:widowControl/>
        <w:spacing w:line="560" w:lineRule="exact"/>
        <w:ind w:firstLineChars="1700" w:firstLine="54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单位公章：</w:t>
      </w:r>
    </w:p>
    <w:p w14:paraId="7E96BB42" w14:textId="77777777" w:rsidR="00715D4D" w:rsidRDefault="009E4D76">
      <w:pPr>
        <w:widowControl/>
        <w:spacing w:line="560" w:lineRule="exact"/>
        <w:ind w:firstLineChars="1700" w:firstLine="5440"/>
        <w:rPr>
          <w:rFonts w:ascii="仿宋_GB2312" w:eastAsia="仿宋_GB2312" w:hAnsi="仿宋_GB2312" w:cs="仿宋_GB2312"/>
          <w:kern w:val="0"/>
          <w:sz w:val="32"/>
          <w:szCs w:val="32"/>
        </w:rPr>
      </w:pPr>
      <w:r>
        <w:rPr>
          <w:rFonts w:ascii="方正仿宋_GBK" w:eastAsia="方正仿宋_GBK" w:hAnsi="方正仿宋_GBK" w:cs="方正仿宋_GBK" w:hint="eastAsia"/>
          <w:bCs/>
          <w:kern w:val="0"/>
          <w:sz w:val="32"/>
          <w:szCs w:val="32"/>
        </w:rPr>
        <w:t>日    期：</w:t>
      </w:r>
    </w:p>
    <w:p w14:paraId="779ADE7D" w14:textId="77777777" w:rsidR="00715D4D" w:rsidRDefault="009E4D76">
      <w:pPr>
        <w:widowControl/>
        <w:shd w:val="clear" w:color="auto" w:fill="FFFFFF"/>
        <w:tabs>
          <w:tab w:val="left" w:pos="7005"/>
        </w:tabs>
        <w:snapToGrid w:val="0"/>
        <w:spacing w:line="480" w:lineRule="auto"/>
        <w:rPr>
          <w:rFonts w:ascii="宋体" w:hAnsi="宋体" w:cs="宋体"/>
          <w:b/>
          <w:color w:val="6D6D6D"/>
          <w:kern w:val="0"/>
          <w:sz w:val="36"/>
          <w:szCs w:val="36"/>
        </w:rPr>
      </w:pPr>
      <w:r>
        <w:rPr>
          <w:rFonts w:ascii="宋体" w:hAnsi="宋体" w:cs="宋体" w:hint="eastAsia"/>
          <w:b/>
          <w:color w:val="6D6D6D"/>
          <w:kern w:val="0"/>
          <w:sz w:val="36"/>
          <w:szCs w:val="36"/>
        </w:rPr>
        <w:br w:type="page"/>
      </w:r>
      <w:r>
        <w:rPr>
          <w:rFonts w:ascii="方正黑体_GBK" w:eastAsia="方正黑体_GBK" w:hAnsi="方正黑体_GBK" w:cs="方正黑体_GBK" w:hint="eastAsia"/>
          <w:bCs/>
          <w:kern w:val="0"/>
          <w:sz w:val="32"/>
          <w:szCs w:val="32"/>
        </w:rPr>
        <w:lastRenderedPageBreak/>
        <w:t>附件四：</w:t>
      </w:r>
    </w:p>
    <w:p w14:paraId="0B566A02" w14:textId="77777777" w:rsidR="00715D4D" w:rsidRDefault="009E4D76">
      <w:pPr>
        <w:widowControl/>
        <w:shd w:val="clear" w:color="auto" w:fill="FFFFFF"/>
        <w:tabs>
          <w:tab w:val="left" w:pos="7005"/>
        </w:tabs>
        <w:snapToGrid w:val="0"/>
        <w:spacing w:line="480" w:lineRule="auto"/>
        <w:ind w:firstLineChars="250" w:firstLine="1104"/>
        <w:rPr>
          <w:rFonts w:ascii="方正仿宋_GBK" w:eastAsia="方正仿宋_GBK" w:hAnsi="方正仿宋_GBK" w:cs="方正仿宋_GBK"/>
          <w:b/>
          <w:kern w:val="0"/>
          <w:sz w:val="44"/>
          <w:szCs w:val="44"/>
        </w:rPr>
      </w:pPr>
      <w:r>
        <w:rPr>
          <w:rFonts w:ascii="宋体" w:hAnsi="宋体" w:cs="宋体" w:hint="eastAsia"/>
          <w:b/>
          <w:bCs/>
          <w:kern w:val="0"/>
          <w:sz w:val="44"/>
          <w:szCs w:val="44"/>
        </w:rPr>
        <w:t>年度投标保证金银行保函</w:t>
      </w:r>
      <w:r>
        <w:rPr>
          <w:rFonts w:ascii="方正仿宋_GBK" w:eastAsia="方正仿宋_GBK" w:hAnsi="方正仿宋_GBK" w:cs="方正仿宋_GBK" w:hint="eastAsia"/>
          <w:b/>
          <w:kern w:val="0"/>
          <w:sz w:val="44"/>
          <w:szCs w:val="44"/>
        </w:rPr>
        <w:t>（格式）</w:t>
      </w:r>
    </w:p>
    <w:p w14:paraId="0D2D874D"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 xml:space="preserve">致：湖北正信电力工程咨询有限公司  </w:t>
      </w:r>
    </w:p>
    <w:p w14:paraId="26AC4DC5"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本保函作为</w:t>
      </w:r>
      <w:r>
        <w:rPr>
          <w:rFonts w:ascii="方正仿宋_GBK" w:eastAsia="方正仿宋_GBK" w:hAnsi="方正仿宋_GBK" w:cs="方正仿宋_GBK" w:hint="eastAsia"/>
          <w:bCs/>
          <w:kern w:val="0"/>
          <w:sz w:val="32"/>
          <w:szCs w:val="32"/>
        </w:rPr>
        <w:tab/>
        <w:t xml:space="preserve"> （投标人名称）  对湖北正信电力工程咨询有限公司</w:t>
      </w:r>
      <w:proofErr w:type="gramStart"/>
      <w:r>
        <w:rPr>
          <w:rFonts w:ascii="方正仿宋_GBK" w:eastAsia="方正仿宋_GBK" w:hAnsi="方正仿宋_GBK" w:cs="方正仿宋_GBK" w:hint="eastAsia"/>
          <w:bCs/>
          <w:kern w:val="0"/>
          <w:sz w:val="32"/>
          <w:szCs w:val="32"/>
        </w:rPr>
        <w:t>关于国网湖北省</w:t>
      </w:r>
      <w:proofErr w:type="gramEnd"/>
      <w:r>
        <w:rPr>
          <w:rFonts w:ascii="方正仿宋_GBK" w:eastAsia="方正仿宋_GBK" w:hAnsi="方正仿宋_GBK" w:cs="方正仿宋_GBK" w:hint="eastAsia"/>
          <w:bCs/>
          <w:kern w:val="0"/>
          <w:sz w:val="32"/>
          <w:szCs w:val="32"/>
        </w:rPr>
        <w:t>电力有限公司物资、非物资招标采购而提供的年度投标保函。</w:t>
      </w:r>
    </w:p>
    <w:p w14:paraId="3B304C45"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我们</w:t>
      </w:r>
      <w:r>
        <w:rPr>
          <w:rFonts w:ascii="方正仿宋_GBK" w:eastAsia="方正仿宋_GBK" w:hAnsi="方正仿宋_GBK" w:cs="方正仿宋_GBK" w:hint="eastAsia"/>
          <w:bCs/>
          <w:kern w:val="0"/>
          <w:sz w:val="32"/>
          <w:szCs w:val="32"/>
        </w:rPr>
        <w:tab/>
      </w:r>
      <w:r>
        <w:rPr>
          <w:rFonts w:ascii="方正仿宋_GBK" w:eastAsia="方正仿宋_GBK" w:hAnsi="方正仿宋_GBK" w:cs="方正仿宋_GBK" w:hint="eastAsia"/>
          <w:bCs/>
          <w:kern w:val="0"/>
          <w:sz w:val="32"/>
          <w:szCs w:val="32"/>
        </w:rPr>
        <w:tab/>
      </w:r>
      <w:r>
        <w:rPr>
          <w:rFonts w:ascii="方正仿宋_GBK" w:eastAsia="方正仿宋_GBK" w:hAnsi="方正仿宋_GBK" w:cs="方正仿宋_GBK" w:hint="eastAsia"/>
          <w:bCs/>
          <w:kern w:val="0"/>
          <w:sz w:val="32"/>
          <w:szCs w:val="32"/>
        </w:rPr>
        <w:tab/>
        <w:t>（银行名称）无条件地、不可撤销地具结保证本行，其继承人和受让人，一旦在收到贵方提出的就下述任何一种事实的书面通知，</w:t>
      </w:r>
      <w:proofErr w:type="gramStart"/>
      <w:r>
        <w:rPr>
          <w:rFonts w:ascii="方正仿宋_GBK" w:eastAsia="方正仿宋_GBK" w:hAnsi="方正仿宋_GBK" w:cs="方正仿宋_GBK" w:hint="eastAsia"/>
          <w:bCs/>
          <w:kern w:val="0"/>
          <w:sz w:val="32"/>
          <w:szCs w:val="32"/>
        </w:rPr>
        <w:t>立即无</w:t>
      </w:r>
      <w:proofErr w:type="gramEnd"/>
      <w:r>
        <w:rPr>
          <w:rFonts w:ascii="方正仿宋_GBK" w:eastAsia="方正仿宋_GBK" w:hAnsi="方正仿宋_GBK" w:cs="方正仿宋_GBK" w:hint="eastAsia"/>
          <w:bCs/>
          <w:kern w:val="0"/>
          <w:sz w:val="32"/>
          <w:szCs w:val="32"/>
        </w:rPr>
        <w:t>追索地向贵方支付不超过金额为</w:t>
      </w:r>
      <w:r>
        <w:rPr>
          <w:rFonts w:ascii="方正仿宋_GBK" w:eastAsia="方正仿宋_GBK" w:hAnsi="方正仿宋_GBK" w:cs="方正仿宋_GBK" w:hint="eastAsia"/>
          <w:bCs/>
          <w:kern w:val="0"/>
          <w:sz w:val="32"/>
          <w:szCs w:val="32"/>
        </w:rPr>
        <w:tab/>
      </w:r>
      <w:r>
        <w:rPr>
          <w:rFonts w:ascii="方正仿宋_GBK" w:eastAsia="方正仿宋_GBK" w:hAnsi="方正仿宋_GBK" w:cs="方正仿宋_GBK" w:hint="eastAsia"/>
          <w:bCs/>
          <w:kern w:val="0"/>
          <w:sz w:val="32"/>
          <w:szCs w:val="32"/>
        </w:rPr>
        <w:tab/>
      </w:r>
      <w:r>
        <w:rPr>
          <w:rFonts w:ascii="方正仿宋_GBK" w:eastAsia="方正仿宋_GBK" w:hAnsi="方正仿宋_GBK" w:cs="方正仿宋_GBK" w:hint="eastAsia"/>
          <w:bCs/>
          <w:kern w:val="0"/>
          <w:sz w:val="32"/>
          <w:szCs w:val="32"/>
        </w:rPr>
        <w:tab/>
        <w:t>元的保证金。</w:t>
      </w:r>
    </w:p>
    <w:p w14:paraId="46EAB467"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1、投标人在规定的投标有效期内撤回投标的；</w:t>
      </w:r>
    </w:p>
    <w:p w14:paraId="3517BC3E"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2、中标人拒绝按招标文件的规定和投标文件的承诺签订合同的；</w:t>
      </w:r>
    </w:p>
    <w:p w14:paraId="6A9D74C8"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3、中标人未按招标文件规定提交履约保证金；</w:t>
      </w:r>
    </w:p>
    <w:p w14:paraId="359609D4"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4、递交投标文件截止时间后主动对投标文件提出实质性修改的；</w:t>
      </w:r>
    </w:p>
    <w:p w14:paraId="5803D671"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5、投标人串通投标或有其他投标违法行为的；</w:t>
      </w:r>
    </w:p>
    <w:p w14:paraId="26469162"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6、投标人未按招标文件规定缴纳招标代理服务费的；</w:t>
      </w:r>
    </w:p>
    <w:p w14:paraId="7C441864"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7、法律法规及招标文件规定的其他应当没收投标保证金的情形。</w:t>
      </w:r>
    </w:p>
    <w:p w14:paraId="5B68B295"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lastRenderedPageBreak/>
        <w:t>本保函自签发之日起生效，直到</w:t>
      </w:r>
      <w:r>
        <w:rPr>
          <w:rFonts w:ascii="方正仿宋_GBK" w:eastAsia="方正仿宋_GBK" w:hAnsi="方正仿宋_GBK" w:cs="方正仿宋_GBK" w:hint="eastAsia"/>
          <w:b/>
          <w:kern w:val="0"/>
          <w:sz w:val="32"/>
          <w:szCs w:val="32"/>
        </w:rPr>
        <w:t>2022年8月31日</w:t>
      </w:r>
      <w:r>
        <w:rPr>
          <w:rFonts w:ascii="方正仿宋_GBK" w:eastAsia="方正仿宋_GBK" w:hAnsi="方正仿宋_GBK" w:cs="方正仿宋_GBK" w:hint="eastAsia"/>
          <w:bCs/>
          <w:kern w:val="0"/>
          <w:sz w:val="32"/>
          <w:szCs w:val="32"/>
        </w:rPr>
        <w:t>前最后一批投标文件有效期满后及经你们和投标人书面肯定同意的延长期间内有效，除非经你们同意提前截止。</w:t>
      </w:r>
    </w:p>
    <w:p w14:paraId="5A97DA84"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如果投标人中标，本保函将在上述期满后继续生效，直至投标人提供符合合同规定的履约保证金为止。</w:t>
      </w:r>
    </w:p>
    <w:p w14:paraId="0EA6D25F" w14:textId="77777777" w:rsidR="00715D4D" w:rsidRDefault="00715D4D">
      <w:pPr>
        <w:widowControl/>
        <w:spacing w:line="560" w:lineRule="exact"/>
        <w:ind w:firstLineChars="200" w:firstLine="640"/>
        <w:rPr>
          <w:rFonts w:ascii="方正仿宋_GBK" w:eastAsia="方正仿宋_GBK" w:hAnsi="方正仿宋_GBK" w:cs="方正仿宋_GBK"/>
          <w:bCs/>
          <w:kern w:val="0"/>
          <w:sz w:val="32"/>
          <w:szCs w:val="32"/>
        </w:rPr>
      </w:pPr>
    </w:p>
    <w:p w14:paraId="30E146E0"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出</w:t>
      </w:r>
      <w:proofErr w:type="gramStart"/>
      <w:r>
        <w:rPr>
          <w:rFonts w:ascii="方正仿宋_GBK" w:eastAsia="方正仿宋_GBK" w:hAnsi="方正仿宋_GBK" w:cs="方正仿宋_GBK" w:hint="eastAsia"/>
          <w:bCs/>
          <w:kern w:val="0"/>
          <w:sz w:val="32"/>
          <w:szCs w:val="32"/>
        </w:rPr>
        <w:t>函银行</w:t>
      </w:r>
      <w:proofErr w:type="gramEnd"/>
      <w:r>
        <w:rPr>
          <w:rFonts w:ascii="方正仿宋_GBK" w:eastAsia="方正仿宋_GBK" w:hAnsi="方正仿宋_GBK" w:cs="方正仿宋_GBK" w:hint="eastAsia"/>
          <w:bCs/>
          <w:kern w:val="0"/>
          <w:sz w:val="32"/>
          <w:szCs w:val="32"/>
        </w:rPr>
        <w:t>名称：                 银行专用章</w:t>
      </w:r>
    </w:p>
    <w:p w14:paraId="4D68DA56"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负责人签字：</w:t>
      </w:r>
      <w:r>
        <w:rPr>
          <w:rFonts w:ascii="方正仿宋_GBK" w:eastAsia="方正仿宋_GBK" w:hAnsi="方正仿宋_GBK" w:cs="方正仿宋_GBK" w:hint="eastAsia"/>
          <w:bCs/>
          <w:kern w:val="0"/>
          <w:sz w:val="32"/>
          <w:szCs w:val="32"/>
        </w:rPr>
        <w:tab/>
      </w:r>
    </w:p>
    <w:p w14:paraId="4A8D02B6" w14:textId="77777777" w:rsidR="00715D4D" w:rsidRDefault="009E4D76">
      <w:pPr>
        <w:widowControl/>
        <w:spacing w:line="560" w:lineRule="exact"/>
        <w:ind w:firstLineChars="200" w:firstLine="64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签发日期：</w:t>
      </w:r>
    </w:p>
    <w:p w14:paraId="1EADE86B" w14:textId="77777777" w:rsidR="00715D4D" w:rsidRDefault="00715D4D">
      <w:pPr>
        <w:widowControl/>
        <w:tabs>
          <w:tab w:val="left" w:pos="6720"/>
        </w:tabs>
        <w:adjustRightInd w:val="0"/>
        <w:snapToGrid w:val="0"/>
        <w:spacing w:beforeLines="50" w:before="156" w:after="100" w:afterAutospacing="1"/>
        <w:jc w:val="left"/>
        <w:rPr>
          <w:rFonts w:ascii="方正黑体_GBK" w:eastAsia="方正黑体_GBK" w:hAnsi="方正黑体_GBK" w:cs="方正黑体_GBK"/>
          <w:bCs/>
          <w:kern w:val="0"/>
          <w:sz w:val="32"/>
          <w:szCs w:val="32"/>
        </w:rPr>
      </w:pPr>
    </w:p>
    <w:p w14:paraId="10BA24B8" w14:textId="77777777" w:rsidR="00715D4D" w:rsidRDefault="00715D4D">
      <w:pPr>
        <w:widowControl/>
        <w:tabs>
          <w:tab w:val="left" w:pos="6720"/>
        </w:tabs>
        <w:adjustRightInd w:val="0"/>
        <w:snapToGrid w:val="0"/>
        <w:spacing w:beforeLines="50" w:before="156" w:after="100" w:afterAutospacing="1"/>
        <w:jc w:val="left"/>
        <w:rPr>
          <w:rFonts w:ascii="方正黑体_GBK" w:eastAsia="方正黑体_GBK" w:hAnsi="方正黑体_GBK" w:cs="方正黑体_GBK"/>
          <w:bCs/>
          <w:kern w:val="0"/>
          <w:sz w:val="32"/>
          <w:szCs w:val="32"/>
        </w:rPr>
      </w:pPr>
    </w:p>
    <w:p w14:paraId="3C33E77D" w14:textId="77777777" w:rsidR="00ED7772" w:rsidRDefault="00ED7772" w:rsidP="00ED7772">
      <w:pPr>
        <w:pStyle w:val="a8"/>
        <w:widowControl/>
        <w:spacing w:line="240" w:lineRule="atLeast"/>
        <w:rPr>
          <w:rFonts w:ascii="宋体" w:hAnsi="宋体" w:cs="宋体" w:hint="eastAsia"/>
          <w:color w:val="FF0000"/>
        </w:rPr>
      </w:pPr>
      <w:r>
        <w:rPr>
          <w:rFonts w:ascii="宋体" w:hAnsi="宋体" w:cs="宋体" w:hint="eastAsia"/>
          <w:color w:val="FF0000"/>
        </w:rPr>
        <w:t>办理保函请联系：</w:t>
      </w:r>
    </w:p>
    <w:p w14:paraId="2E4481E6" w14:textId="77777777" w:rsidR="00ED7772" w:rsidRDefault="00ED7772" w:rsidP="00ED7772">
      <w:pPr>
        <w:pStyle w:val="a8"/>
        <w:widowControl/>
        <w:shd w:val="clear" w:color="auto" w:fill="FFFFFF"/>
        <w:spacing w:before="0" w:beforeAutospacing="0" w:line="240" w:lineRule="atLeast"/>
        <w:rPr>
          <w:rFonts w:ascii="宋体" w:hAnsi="宋体" w:cs="宋体" w:hint="eastAsia"/>
          <w:color w:val="FF0000"/>
          <w:shd w:val="clear" w:color="auto" w:fill="FFFFFF"/>
        </w:rPr>
      </w:pPr>
      <w:proofErr w:type="gramStart"/>
      <w:r>
        <w:rPr>
          <w:rFonts w:ascii="宋体" w:hAnsi="宋体" w:cs="宋体" w:hint="eastAsia"/>
          <w:color w:val="FF0000"/>
          <w:shd w:val="clear" w:color="auto" w:fill="FFFFFF"/>
        </w:rPr>
        <w:t>建投非</w:t>
      </w:r>
      <w:proofErr w:type="gramEnd"/>
      <w:r>
        <w:rPr>
          <w:rFonts w:ascii="宋体" w:hAnsi="宋体" w:cs="宋体" w:hint="eastAsia"/>
          <w:color w:val="FF0000"/>
          <w:shd w:val="clear" w:color="auto" w:fill="FFFFFF"/>
        </w:rPr>
        <w:t>融资性担保（海南）有限公司</w:t>
      </w:r>
    </w:p>
    <w:p w14:paraId="15382614" w14:textId="77777777" w:rsidR="00ED7772" w:rsidRDefault="00ED7772" w:rsidP="00ED7772">
      <w:pPr>
        <w:pStyle w:val="a8"/>
        <w:widowControl/>
        <w:shd w:val="clear" w:color="auto" w:fill="FFFFFF"/>
        <w:spacing w:before="0" w:beforeAutospacing="0" w:line="240" w:lineRule="atLeast"/>
        <w:rPr>
          <w:rFonts w:ascii="宋体" w:hAnsi="宋体" w:cs="宋体" w:hint="eastAsia"/>
          <w:color w:val="FF0000"/>
          <w:shd w:val="clear" w:color="auto" w:fill="FFFFFF"/>
        </w:rPr>
      </w:pPr>
      <w:r>
        <w:rPr>
          <w:rFonts w:ascii="宋体" w:hAnsi="宋体" w:cs="宋体" w:hint="eastAsia"/>
          <w:color w:val="FF0000"/>
          <w:shd w:val="clear" w:color="auto" w:fill="FFFFFF"/>
        </w:rPr>
        <w:t>魏先生 </w:t>
      </w:r>
      <w:hyperlink r:id="rId8" w:history="1">
        <w:r>
          <w:rPr>
            <w:rStyle w:val="a9"/>
            <w:rFonts w:ascii="宋体" w:hAnsi="宋体" w:cs="宋体" w:hint="eastAsia"/>
            <w:color w:val="FF0000"/>
            <w:shd w:val="clear" w:color="auto" w:fill="FFFFFF"/>
          </w:rPr>
          <w:t>18107296338</w:t>
        </w:r>
      </w:hyperlink>
    </w:p>
    <w:p w14:paraId="261998B8" w14:textId="795A8662" w:rsidR="00ED7772" w:rsidRDefault="00ED7772" w:rsidP="00ED7772">
      <w:pPr>
        <w:pStyle w:val="a8"/>
        <w:widowControl/>
        <w:shd w:val="clear" w:color="auto" w:fill="FFFFFF"/>
        <w:spacing w:before="0" w:beforeAutospacing="0" w:line="240" w:lineRule="atLeast"/>
        <w:jc w:val="center"/>
        <w:rPr>
          <w:rFonts w:ascii="宋体" w:hAnsi="宋体" w:cs="宋体" w:hint="eastAsia"/>
          <w:color w:val="FF0000"/>
          <w:shd w:val="clear" w:color="auto" w:fill="FFFFFF"/>
        </w:rPr>
      </w:pPr>
      <w:r>
        <w:rPr>
          <w:rFonts w:ascii="宋体" w:hAnsi="宋体" w:cs="宋体" w:hint="eastAsia"/>
          <w:noProof/>
          <w:color w:val="FF0000"/>
          <w:shd w:val="clear" w:color="auto" w:fill="FFFFFF"/>
        </w:rPr>
        <w:drawing>
          <wp:inline distT="0" distB="0" distL="0" distR="0" wp14:anchorId="4084A828" wp14:editId="41912C3A">
            <wp:extent cx="1348740" cy="1348740"/>
            <wp:effectExtent l="0" t="0" r="3810" b="3810"/>
            <wp:docPr id="3" name="图片 3" descr="魏厚义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魏厚义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8740" cy="1348740"/>
                    </a:xfrm>
                    <a:prstGeom prst="rect">
                      <a:avLst/>
                    </a:prstGeom>
                    <a:noFill/>
                    <a:ln>
                      <a:noFill/>
                    </a:ln>
                  </pic:spPr>
                </pic:pic>
              </a:graphicData>
            </a:graphic>
          </wp:inline>
        </w:drawing>
      </w:r>
    </w:p>
    <w:p w14:paraId="3F04A150" w14:textId="77777777" w:rsidR="00ED7772" w:rsidRDefault="00ED7772" w:rsidP="00ED7772">
      <w:pPr>
        <w:pStyle w:val="a8"/>
        <w:widowControl/>
        <w:shd w:val="clear" w:color="auto" w:fill="FFFFFF"/>
        <w:spacing w:before="0" w:beforeAutospacing="0" w:line="240" w:lineRule="atLeast"/>
        <w:rPr>
          <w:rFonts w:ascii="宋体" w:hAnsi="宋体" w:cs="宋体" w:hint="eastAsia"/>
          <w:color w:val="FF0000"/>
          <w:shd w:val="clear" w:color="auto" w:fill="FFFFFF"/>
        </w:rPr>
      </w:pPr>
      <w:r>
        <w:rPr>
          <w:rFonts w:ascii="宋体" w:hAnsi="宋体" w:cs="宋体" w:hint="eastAsia"/>
          <w:color w:val="FF0000"/>
          <w:shd w:val="clear" w:color="auto" w:fill="FFFFFF"/>
        </w:rPr>
        <w:t>海南省海口市美兰区海</w:t>
      </w:r>
      <w:proofErr w:type="gramStart"/>
      <w:r>
        <w:rPr>
          <w:rFonts w:ascii="宋体" w:hAnsi="宋体" w:cs="宋体" w:hint="eastAsia"/>
          <w:color w:val="FF0000"/>
          <w:shd w:val="clear" w:color="auto" w:fill="FFFFFF"/>
        </w:rPr>
        <w:t>甸</w:t>
      </w:r>
      <w:proofErr w:type="gramEnd"/>
      <w:r>
        <w:rPr>
          <w:rFonts w:ascii="宋体" w:hAnsi="宋体" w:cs="宋体" w:hint="eastAsia"/>
          <w:color w:val="FF0000"/>
          <w:shd w:val="clear" w:color="auto" w:fill="FFFFFF"/>
        </w:rPr>
        <w:t>二东路水岸阳光B区D栋1006</w:t>
      </w:r>
    </w:p>
    <w:p w14:paraId="2FAD4511" w14:textId="77777777" w:rsidR="00ED7772" w:rsidRDefault="00ED7772" w:rsidP="00ED7772">
      <w:pPr>
        <w:widowControl/>
        <w:jc w:val="left"/>
        <w:rPr>
          <w:color w:val="FF0000"/>
        </w:rPr>
      </w:pPr>
      <w:r>
        <w:rPr>
          <w:rFonts w:ascii="宋体" w:hAnsi="宋体" w:cs="宋体" w:hint="eastAsia"/>
          <w:color w:val="FF0000"/>
          <w:sz w:val="24"/>
          <w:shd w:val="clear" w:color="auto" w:fill="FFFFFF"/>
          <w:lang w:bidi="ar"/>
        </w:rPr>
        <w:t>更多阅读：</w:t>
      </w:r>
      <w:hyperlink r:id="rId10" w:history="1">
        <w:r>
          <w:rPr>
            <w:rStyle w:val="a9"/>
            <w:rFonts w:ascii="宋体" w:hAnsi="宋体" w:cs="宋体" w:hint="eastAsia"/>
            <w:color w:val="FF0000"/>
            <w:sz w:val="24"/>
            <w:shd w:val="clear" w:color="auto" w:fill="FFFFFF"/>
            <w:lang w:bidi="ar"/>
          </w:rPr>
          <w:t>www.hnjtdanbao.com</w:t>
        </w:r>
      </w:hyperlink>
    </w:p>
    <w:p w14:paraId="4F5730EF" w14:textId="77777777" w:rsidR="00715D4D" w:rsidRPr="00ED7772" w:rsidRDefault="00715D4D">
      <w:pPr>
        <w:widowControl/>
        <w:tabs>
          <w:tab w:val="left" w:pos="6720"/>
        </w:tabs>
        <w:adjustRightInd w:val="0"/>
        <w:snapToGrid w:val="0"/>
        <w:spacing w:beforeLines="50" w:before="156" w:after="100" w:afterAutospacing="1"/>
        <w:jc w:val="left"/>
        <w:rPr>
          <w:rFonts w:ascii="方正黑体_GBK" w:eastAsia="方正黑体_GBK" w:hAnsi="方正黑体_GBK" w:cs="方正黑体_GBK"/>
          <w:bCs/>
          <w:kern w:val="0"/>
          <w:sz w:val="32"/>
          <w:szCs w:val="32"/>
        </w:rPr>
      </w:pPr>
    </w:p>
    <w:p w14:paraId="5EFD19C3" w14:textId="77777777" w:rsidR="00715D4D" w:rsidRDefault="00715D4D">
      <w:pPr>
        <w:widowControl/>
        <w:tabs>
          <w:tab w:val="left" w:pos="6720"/>
        </w:tabs>
        <w:adjustRightInd w:val="0"/>
        <w:snapToGrid w:val="0"/>
        <w:spacing w:beforeLines="50" w:before="156" w:after="100" w:afterAutospacing="1"/>
        <w:jc w:val="left"/>
        <w:rPr>
          <w:rFonts w:ascii="方正黑体_GBK" w:eastAsia="方正黑体_GBK" w:hAnsi="方正黑体_GBK" w:cs="方正黑体_GBK"/>
          <w:bCs/>
          <w:kern w:val="0"/>
          <w:sz w:val="32"/>
          <w:szCs w:val="32"/>
        </w:rPr>
      </w:pPr>
    </w:p>
    <w:p w14:paraId="2ED23EFC" w14:textId="77777777" w:rsidR="00715D4D" w:rsidRDefault="00715D4D">
      <w:pPr>
        <w:widowControl/>
        <w:tabs>
          <w:tab w:val="left" w:pos="6720"/>
        </w:tabs>
        <w:adjustRightInd w:val="0"/>
        <w:snapToGrid w:val="0"/>
        <w:spacing w:beforeLines="50" w:before="156" w:after="100" w:afterAutospacing="1"/>
        <w:jc w:val="left"/>
        <w:rPr>
          <w:rFonts w:ascii="方正黑体_GBK" w:eastAsia="方正黑体_GBK" w:hAnsi="方正黑体_GBK" w:cs="方正黑体_GBK"/>
          <w:bCs/>
          <w:kern w:val="0"/>
          <w:sz w:val="32"/>
          <w:szCs w:val="32"/>
        </w:rPr>
      </w:pPr>
    </w:p>
    <w:p w14:paraId="52C707A9" w14:textId="77777777" w:rsidR="00715D4D" w:rsidRDefault="00715D4D">
      <w:pPr>
        <w:widowControl/>
        <w:tabs>
          <w:tab w:val="left" w:pos="6720"/>
        </w:tabs>
        <w:adjustRightInd w:val="0"/>
        <w:snapToGrid w:val="0"/>
        <w:spacing w:beforeLines="50" w:before="156" w:after="100" w:afterAutospacing="1"/>
        <w:jc w:val="left"/>
        <w:rPr>
          <w:rFonts w:ascii="方正黑体_GBK" w:eastAsia="方正黑体_GBK" w:hAnsi="方正黑体_GBK" w:cs="方正黑体_GBK"/>
          <w:bCs/>
          <w:kern w:val="0"/>
          <w:sz w:val="32"/>
          <w:szCs w:val="32"/>
        </w:rPr>
      </w:pPr>
    </w:p>
    <w:p w14:paraId="2B54ED59" w14:textId="77777777" w:rsidR="00715D4D" w:rsidRDefault="00715D4D"/>
    <w:sectPr w:rsidR="00715D4D">
      <w:headerReference w:type="default" r:id="rId11"/>
      <w:footerReference w:type="default" r:id="rId12"/>
      <w:pgSz w:w="11906" w:h="16838"/>
      <w:pgMar w:top="2098" w:right="1587"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4F1A3" w14:textId="77777777" w:rsidR="001C7F65" w:rsidRDefault="001C7F65">
      <w:r>
        <w:separator/>
      </w:r>
    </w:p>
  </w:endnote>
  <w:endnote w:type="continuationSeparator" w:id="0">
    <w:p w14:paraId="06F5556A" w14:textId="77777777" w:rsidR="001C7F65" w:rsidRDefault="001C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8858" w14:textId="77777777" w:rsidR="00715D4D" w:rsidRDefault="009E4D76">
    <w:pPr>
      <w:pStyle w:val="a3"/>
    </w:pPr>
    <w:r>
      <w:rPr>
        <w:noProof/>
      </w:rPr>
      <mc:AlternateContent>
        <mc:Choice Requires="wps">
          <w:drawing>
            <wp:anchor distT="0" distB="0" distL="114300" distR="114300" simplePos="0" relativeHeight="251659264" behindDoc="0" locked="0" layoutInCell="1" allowOverlap="1" wp14:anchorId="65B26366" wp14:editId="079C2523">
              <wp:simplePos x="0" y="0"/>
              <wp:positionH relativeFrom="margin">
                <wp:align>right</wp:align>
              </wp:positionH>
              <wp:positionV relativeFrom="paragraph">
                <wp:posOffset>0</wp:posOffset>
              </wp:positionV>
              <wp:extent cx="247650"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14:paraId="0C496478" w14:textId="77777777" w:rsidR="00715D4D" w:rsidRDefault="009E4D76">
                          <w:pPr>
                            <w:pStyle w:val="a3"/>
                          </w:pPr>
                          <w:r>
                            <w:rPr>
                              <w:rFonts w:hint="eastAsia"/>
                            </w:rPr>
                            <w:fldChar w:fldCharType="begin"/>
                          </w:r>
                          <w:r>
                            <w:rPr>
                              <w:rFonts w:hint="eastAsia"/>
                            </w:rPr>
                            <w:instrText xml:space="preserve"> PAGE  \* MERGEFORMAT </w:instrText>
                          </w:r>
                          <w:r>
                            <w:rPr>
                              <w:rFonts w:hint="eastAsia"/>
                            </w:rPr>
                            <w:fldChar w:fldCharType="separate"/>
                          </w:r>
                          <w:r w:rsidR="0073144E">
                            <w:rPr>
                              <w:noProof/>
                            </w:rPr>
                            <w:t>- 15 -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65B26366" id="_x0000_t202" coordsize="21600,21600" o:spt="202" path="m,l,21600r21600,l21600,xe">
              <v:stroke joinstyle="miter"/>
              <v:path gradientshapeok="t" o:connecttype="rect"/>
            </v:shapetype>
            <v:shape id="文本框 1" o:spid="_x0000_s1026" type="#_x0000_t202" style="position:absolute;margin-left:-31.7pt;margin-top:0;width:19.5pt;height:10.3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" filled="f" stroked="f">
              <v:textbox style="mso-fit-shape-to-text:t" inset="0,0,0,0">
                <w:txbxContent>
                  <w:p w14:paraId="0C496478" w14:textId="77777777" w:rsidR="00715D4D" w:rsidRDefault="009E4D76">
                    <w:pPr>
                      <w:pStyle w:val="a3"/>
                    </w:pPr>
                    <w:r>
                      <w:rPr>
                        <w:rFonts w:hint="eastAsia"/>
                      </w:rPr>
                      <w:fldChar w:fldCharType="begin"/>
                    </w:r>
                    <w:r>
                      <w:rPr>
                        <w:rFonts w:hint="eastAsia"/>
                      </w:rPr>
                      <w:instrText xml:space="preserve"> PAGE  \* MERGEFORMAT </w:instrText>
                    </w:r>
                    <w:r>
                      <w:rPr>
                        <w:rFonts w:hint="eastAsia"/>
                      </w:rPr>
                      <w:fldChar w:fldCharType="separate"/>
                    </w:r>
                    <w:r w:rsidR="0073144E">
                      <w:rPr>
                        <w:noProof/>
                      </w:rPr>
                      <w:t>- 15 -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E17DB" w14:textId="77777777" w:rsidR="001C7F65" w:rsidRDefault="001C7F65">
      <w:r>
        <w:separator/>
      </w:r>
    </w:p>
  </w:footnote>
  <w:footnote w:type="continuationSeparator" w:id="0">
    <w:p w14:paraId="61E05947" w14:textId="77777777" w:rsidR="001C7F65" w:rsidRDefault="001C7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86D1" w14:textId="5A3EDA87" w:rsidR="002A4FE9" w:rsidRDefault="002A4FE9" w:rsidP="002A4FE9">
    <w:pPr>
      <w:pStyle w:val="a8"/>
      <w:tabs>
        <w:tab w:val="center" w:pos="4153"/>
        <w:tab w:val="right" w:pos="8306"/>
      </w:tabs>
      <w:snapToGrid w:val="0"/>
      <w:spacing w:before="0" w:beforeAutospacing="0" w:after="0" w:afterAutospacing="0"/>
      <w:ind w:firstLine="360"/>
      <w:jc w:val="right"/>
      <w:rPr>
        <w:color w:val="FF0000"/>
      </w:rPr>
    </w:pPr>
    <w:r>
      <w:rPr>
        <w:noProof/>
        <w:color w:val="FF0000"/>
        <w:kern w:val="2"/>
        <w:sz w:val="18"/>
        <w:lang w:bidi="ar"/>
      </w:rPr>
      <w:drawing>
        <wp:anchor distT="0" distB="0" distL="114300" distR="114300" simplePos="0" relativeHeight="251661312" behindDoc="1" locked="0" layoutInCell="1" allowOverlap="1" wp14:anchorId="786FD266" wp14:editId="06A3F01A">
          <wp:simplePos x="0" y="0"/>
          <wp:positionH relativeFrom="column">
            <wp:posOffset>-390525</wp:posOffset>
          </wp:positionH>
          <wp:positionV relativeFrom="paragraph">
            <wp:posOffset>-352425</wp:posOffset>
          </wp:positionV>
          <wp:extent cx="2352675" cy="591820"/>
          <wp:effectExtent l="0" t="0" r="9525" b="0"/>
          <wp:wrapThrough wrapText="bothSides">
            <wp:wrapPolygon edited="0">
              <wp:start x="1224" y="695"/>
              <wp:lineTo x="350" y="5562"/>
              <wp:lineTo x="0" y="9039"/>
              <wp:lineTo x="0" y="16687"/>
              <wp:lineTo x="1224" y="20163"/>
              <wp:lineTo x="3323" y="20163"/>
              <wp:lineTo x="17490" y="18773"/>
              <wp:lineTo x="20813" y="17382"/>
              <wp:lineTo x="20463" y="13210"/>
              <wp:lineTo x="21513" y="7648"/>
              <wp:lineTo x="21163" y="3476"/>
              <wp:lineTo x="3323" y="695"/>
              <wp:lineTo x="1224" y="695"/>
            </wp:wrapPolygon>
          </wp:wrapThrough>
          <wp:docPr id="2" name="图片 2" descr="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59182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0000"/>
        <w:kern w:val="2"/>
        <w:sz w:val="18"/>
        <w:lang w:bidi="ar"/>
      </w:rPr>
      <w:t>www.hnjtdanbao.com</w:t>
    </w:r>
  </w:p>
  <w:p w14:paraId="712BF230" w14:textId="77777777" w:rsidR="002A4FE9" w:rsidRDefault="002A4FE9" w:rsidP="002A4FE9">
    <w:pPr>
      <w:pStyle w:val="a5"/>
      <w:jc w:val="left"/>
      <w:rPr>
        <w:color w:val="FF0000"/>
      </w:rPr>
    </w:pPr>
  </w:p>
  <w:p w14:paraId="6124EB8F" w14:textId="77777777" w:rsidR="00715D4D" w:rsidRPr="002A4FE9" w:rsidRDefault="00715D4D" w:rsidP="002A4FE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1FAE0"/>
    <w:multiLevelType w:val="singleLevel"/>
    <w:tmpl w:val="2EF1FAE0"/>
    <w:lvl w:ilvl="0">
      <w:start w:val="2"/>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97"/>
    <w:rsid w:val="00066297"/>
    <w:rsid w:val="00075872"/>
    <w:rsid w:val="001C7F65"/>
    <w:rsid w:val="002145E4"/>
    <w:rsid w:val="00293C26"/>
    <w:rsid w:val="002A4FE9"/>
    <w:rsid w:val="002E44CD"/>
    <w:rsid w:val="002F5755"/>
    <w:rsid w:val="00326495"/>
    <w:rsid w:val="00333D38"/>
    <w:rsid w:val="003B71CF"/>
    <w:rsid w:val="00471909"/>
    <w:rsid w:val="004A7D09"/>
    <w:rsid w:val="005A3525"/>
    <w:rsid w:val="00715D4D"/>
    <w:rsid w:val="0073144E"/>
    <w:rsid w:val="007556AC"/>
    <w:rsid w:val="008E6DAF"/>
    <w:rsid w:val="0097019E"/>
    <w:rsid w:val="009C22FF"/>
    <w:rsid w:val="009E4D76"/>
    <w:rsid w:val="00AD19C5"/>
    <w:rsid w:val="00AE227C"/>
    <w:rsid w:val="00B335DF"/>
    <w:rsid w:val="00C90EBE"/>
    <w:rsid w:val="00CE2930"/>
    <w:rsid w:val="00CF4AA5"/>
    <w:rsid w:val="00D7262A"/>
    <w:rsid w:val="00DB4A7A"/>
    <w:rsid w:val="00DC3860"/>
    <w:rsid w:val="00E566AA"/>
    <w:rsid w:val="00E634A6"/>
    <w:rsid w:val="00EB16C2"/>
    <w:rsid w:val="00ED7772"/>
    <w:rsid w:val="00EF5DE2"/>
    <w:rsid w:val="7A965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0DCB"/>
  <w15:docId w15:val="{35EB8E05-4757-4C8B-ADB1-F29E88E0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basedOn w:val="a0"/>
    <w:link w:val="a3"/>
    <w:uiPriority w:val="99"/>
    <w:qFormat/>
    <w:rPr>
      <w:rFonts w:ascii="Times New Roman" w:eastAsia="宋体" w:hAnsi="Times New Roman" w:cs="Times New Roman"/>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paragraph" w:customStyle="1" w:styleId="1">
    <w:name w:val="列出段落1"/>
    <w:basedOn w:val="a"/>
    <w:uiPriority w:val="99"/>
    <w:qFormat/>
    <w:pPr>
      <w:ind w:firstLineChars="200" w:firstLine="420"/>
    </w:pPr>
  </w:style>
  <w:style w:type="paragraph" w:styleId="a8">
    <w:name w:val="Normal (Web)"/>
    <w:basedOn w:val="a"/>
    <w:rsid w:val="002A4FE9"/>
    <w:pPr>
      <w:spacing w:before="100" w:beforeAutospacing="1" w:after="100" w:afterAutospacing="1"/>
      <w:jc w:val="left"/>
    </w:pPr>
    <w:rPr>
      <w:rFonts w:ascii="Calibri" w:hAnsi="Calibri"/>
      <w:kern w:val="0"/>
      <w:sz w:val="24"/>
    </w:rPr>
  </w:style>
  <w:style w:type="character" w:styleId="a9">
    <w:name w:val="Hyperlink"/>
    <w:rsid w:val="00ED77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njtdanbao.com/archives/tel:1810729633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njtdanbao.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609</Words>
  <Characters>3477</Characters>
  <Application>Microsoft Office Word</Application>
  <DocSecurity>0</DocSecurity>
  <Lines>28</Lines>
  <Paragraphs>8</Paragraphs>
  <ScaleCrop>false</ScaleCrop>
  <Company>DoubleOX</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魏 厚义</cp:lastModifiedBy>
  <cp:revision>18</cp:revision>
  <dcterms:created xsi:type="dcterms:W3CDTF">2021-06-15T02:17:00Z</dcterms:created>
  <dcterms:modified xsi:type="dcterms:W3CDTF">2021-07-16T07:29:00Z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556B888B25CE447BA9FA5068D5EF7DFE</vt:lpwstr>
  </property>
</Properties>
</file>